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FD5F0" w14:textId="4F9BAF41" w:rsidR="00CE5022" w:rsidRPr="004162C5" w:rsidRDefault="00CE5022">
      <w:pPr>
        <w:tabs>
          <w:tab w:val="left" w:pos="851"/>
          <w:tab w:val="left" w:pos="1560"/>
        </w:tabs>
        <w:spacing w:before="120" w:after="120"/>
        <w:ind w:right="-516"/>
        <w:jc w:val="both"/>
        <w:rPr>
          <w:rFonts w:ascii="Cambria" w:hAnsi="Cambria"/>
          <w:b/>
          <w:sz w:val="18"/>
          <w:szCs w:val="18"/>
        </w:rPr>
      </w:pPr>
      <w:r w:rsidRPr="004162C5">
        <w:rPr>
          <w:rFonts w:ascii="Cambria" w:hAnsi="Cambria"/>
          <w:b/>
          <w:sz w:val="18"/>
          <w:szCs w:val="18"/>
        </w:rPr>
        <w:t xml:space="preserve">TOMADA DE PREÇOS Nº </w:t>
      </w:r>
      <w:r w:rsidR="00DA2CD4">
        <w:rPr>
          <w:rFonts w:ascii="Cambria" w:hAnsi="Cambria"/>
          <w:b/>
          <w:sz w:val="18"/>
          <w:szCs w:val="18"/>
        </w:rPr>
        <w:t>003</w:t>
      </w:r>
      <w:r w:rsidRPr="004162C5">
        <w:rPr>
          <w:rFonts w:ascii="Cambria" w:hAnsi="Cambria"/>
          <w:b/>
          <w:sz w:val="18"/>
          <w:szCs w:val="18"/>
        </w:rPr>
        <w:t>/</w:t>
      </w:r>
      <w:r w:rsidR="00D55B3E">
        <w:rPr>
          <w:rFonts w:ascii="Cambria" w:hAnsi="Cambria"/>
          <w:b/>
          <w:sz w:val="18"/>
          <w:szCs w:val="18"/>
        </w:rPr>
        <w:t>2016</w:t>
      </w:r>
    </w:p>
    <w:p w14:paraId="54FF2B5B" w14:textId="77777777" w:rsidR="00CE5022" w:rsidRPr="004162C5" w:rsidRDefault="00CE5022">
      <w:pPr>
        <w:tabs>
          <w:tab w:val="left" w:pos="0"/>
          <w:tab w:val="left" w:pos="1134"/>
        </w:tabs>
        <w:spacing w:before="120" w:after="120"/>
        <w:jc w:val="both"/>
        <w:rPr>
          <w:rFonts w:ascii="Cambria" w:hAnsi="Cambria"/>
          <w:sz w:val="18"/>
          <w:szCs w:val="18"/>
        </w:rPr>
      </w:pPr>
      <w:r w:rsidRPr="004162C5">
        <w:rPr>
          <w:rFonts w:ascii="Cambria" w:hAnsi="Cambria"/>
          <w:sz w:val="18"/>
          <w:szCs w:val="18"/>
        </w:rPr>
        <w:t xml:space="preserve">A </w:t>
      </w:r>
      <w:r w:rsidRPr="004162C5">
        <w:rPr>
          <w:rFonts w:ascii="Cambria" w:hAnsi="Cambria"/>
          <w:b/>
          <w:sz w:val="18"/>
          <w:szCs w:val="18"/>
        </w:rPr>
        <w:t xml:space="preserve">PREFEITURA MUNICIPAL DE </w:t>
      </w:r>
      <w:r w:rsidR="00A0475F">
        <w:rPr>
          <w:rFonts w:ascii="Cambria" w:hAnsi="Cambria"/>
          <w:b/>
          <w:sz w:val="18"/>
          <w:szCs w:val="18"/>
        </w:rPr>
        <w:t>SIMÕES</w:t>
      </w:r>
      <w:r w:rsidRPr="004162C5">
        <w:rPr>
          <w:rFonts w:ascii="Cambria" w:hAnsi="Cambria"/>
          <w:sz w:val="18"/>
          <w:szCs w:val="18"/>
        </w:rPr>
        <w:t>, através da Comissão Permanente de Licitação, torna público, para o conhecimento de todos os interessados que realizará licitação, na modalidade</w:t>
      </w:r>
      <w:r w:rsidRPr="004162C5">
        <w:rPr>
          <w:rFonts w:ascii="Cambria" w:hAnsi="Cambria"/>
          <w:b/>
          <w:sz w:val="18"/>
          <w:szCs w:val="18"/>
        </w:rPr>
        <w:t xml:space="preserve"> TOMADA DE PREÇOS</w:t>
      </w:r>
      <w:r w:rsidRPr="004162C5">
        <w:rPr>
          <w:rFonts w:ascii="Cambria" w:hAnsi="Cambria"/>
          <w:sz w:val="18"/>
          <w:szCs w:val="18"/>
        </w:rPr>
        <w:t xml:space="preserve">, do tipo </w:t>
      </w:r>
      <w:r w:rsidRPr="004162C5">
        <w:rPr>
          <w:rFonts w:ascii="Cambria" w:hAnsi="Cambria"/>
          <w:b/>
          <w:sz w:val="18"/>
          <w:szCs w:val="18"/>
        </w:rPr>
        <w:t>MENOR PREÇO GLOBAL e ADJUDICAÇÃO GLOBAL</w:t>
      </w:r>
      <w:r w:rsidR="00AE1CE3" w:rsidRPr="004162C5">
        <w:rPr>
          <w:rFonts w:ascii="Cambria" w:hAnsi="Cambria"/>
          <w:b/>
          <w:sz w:val="18"/>
          <w:szCs w:val="18"/>
        </w:rPr>
        <w:t xml:space="preserve"> (EMPREITADA GLOBAL)</w:t>
      </w:r>
      <w:r w:rsidRPr="004162C5">
        <w:rPr>
          <w:rFonts w:ascii="Cambria" w:hAnsi="Cambria"/>
          <w:b/>
          <w:sz w:val="18"/>
          <w:szCs w:val="18"/>
        </w:rPr>
        <w:t xml:space="preserve">, </w:t>
      </w:r>
      <w:r w:rsidRPr="004162C5">
        <w:rPr>
          <w:rFonts w:ascii="Cambria" w:hAnsi="Cambria"/>
          <w:sz w:val="18"/>
          <w:szCs w:val="18"/>
        </w:rPr>
        <w:t xml:space="preserve">regida pela Lei n.º 8.666/93 e suas alterações posteriores. </w:t>
      </w:r>
    </w:p>
    <w:p w14:paraId="5C2F33B9" w14:textId="2CD4C2E0" w:rsidR="00717236" w:rsidRPr="004162C5" w:rsidRDefault="00CE5022" w:rsidP="00717236">
      <w:pPr>
        <w:tabs>
          <w:tab w:val="left" w:pos="0"/>
          <w:tab w:val="left" w:pos="1134"/>
        </w:tabs>
        <w:spacing w:before="120" w:after="120"/>
        <w:ind w:firstLine="2057"/>
        <w:jc w:val="both"/>
        <w:rPr>
          <w:rFonts w:ascii="Cambria" w:hAnsi="Cambria"/>
          <w:sz w:val="18"/>
          <w:szCs w:val="18"/>
        </w:rPr>
      </w:pPr>
      <w:r w:rsidRPr="004162C5">
        <w:rPr>
          <w:rFonts w:ascii="Cambria" w:hAnsi="Cambria"/>
          <w:sz w:val="18"/>
          <w:szCs w:val="18"/>
        </w:rPr>
        <w:t xml:space="preserve">A reunião para recebimento e abertura dos envelopes dar-se-á às </w:t>
      </w:r>
      <w:proofErr w:type="gramStart"/>
      <w:r w:rsidR="00C4747B">
        <w:rPr>
          <w:rFonts w:ascii="Cambria" w:hAnsi="Cambria"/>
          <w:sz w:val="18"/>
          <w:szCs w:val="18"/>
        </w:rPr>
        <w:t>1</w:t>
      </w:r>
      <w:r w:rsidR="00DA2CD4">
        <w:rPr>
          <w:rFonts w:ascii="Cambria" w:hAnsi="Cambria"/>
          <w:sz w:val="18"/>
          <w:szCs w:val="18"/>
        </w:rPr>
        <w:t>1</w:t>
      </w:r>
      <w:r w:rsidRPr="004162C5">
        <w:rPr>
          <w:rFonts w:ascii="Cambria" w:hAnsi="Cambria"/>
          <w:sz w:val="18"/>
          <w:szCs w:val="18"/>
        </w:rPr>
        <w:t>:</w:t>
      </w:r>
      <w:r w:rsidR="008628A7">
        <w:rPr>
          <w:rFonts w:ascii="Cambria" w:hAnsi="Cambria"/>
          <w:sz w:val="18"/>
          <w:szCs w:val="18"/>
        </w:rPr>
        <w:t>0</w:t>
      </w:r>
      <w:r w:rsidR="00D82E95" w:rsidRPr="004162C5">
        <w:rPr>
          <w:rFonts w:ascii="Cambria" w:hAnsi="Cambria"/>
          <w:sz w:val="18"/>
          <w:szCs w:val="18"/>
        </w:rPr>
        <w:t>0</w:t>
      </w:r>
      <w:proofErr w:type="gramEnd"/>
      <w:r w:rsidRPr="004162C5">
        <w:rPr>
          <w:rFonts w:ascii="Cambria" w:hAnsi="Cambria"/>
          <w:sz w:val="18"/>
          <w:szCs w:val="18"/>
        </w:rPr>
        <w:t xml:space="preserve"> horas do dia </w:t>
      </w:r>
      <w:r w:rsidR="00DA2CD4">
        <w:rPr>
          <w:rFonts w:ascii="Cambria" w:hAnsi="Cambria"/>
          <w:sz w:val="18"/>
          <w:szCs w:val="18"/>
        </w:rPr>
        <w:t>18</w:t>
      </w:r>
      <w:r w:rsidRPr="004162C5">
        <w:rPr>
          <w:rFonts w:ascii="Cambria" w:hAnsi="Cambria"/>
          <w:sz w:val="18"/>
          <w:szCs w:val="18"/>
        </w:rPr>
        <w:t xml:space="preserve"> de </w:t>
      </w:r>
      <w:r w:rsidR="00B10A4C">
        <w:rPr>
          <w:rFonts w:ascii="Cambria" w:hAnsi="Cambria"/>
          <w:sz w:val="18"/>
          <w:szCs w:val="18"/>
        </w:rPr>
        <w:t>ju</w:t>
      </w:r>
      <w:r w:rsidR="00DA2CD4">
        <w:rPr>
          <w:rFonts w:ascii="Cambria" w:hAnsi="Cambria"/>
          <w:sz w:val="18"/>
          <w:szCs w:val="18"/>
        </w:rPr>
        <w:t>l</w:t>
      </w:r>
      <w:r w:rsidR="00B10A4C">
        <w:rPr>
          <w:rFonts w:ascii="Cambria" w:hAnsi="Cambria"/>
          <w:sz w:val="18"/>
          <w:szCs w:val="18"/>
        </w:rPr>
        <w:t>ho</w:t>
      </w:r>
      <w:r w:rsidRPr="004162C5">
        <w:rPr>
          <w:rFonts w:ascii="Cambria" w:hAnsi="Cambria"/>
          <w:sz w:val="18"/>
          <w:szCs w:val="18"/>
        </w:rPr>
        <w:t xml:space="preserve"> de </w:t>
      </w:r>
      <w:r w:rsidR="00D55B3E">
        <w:rPr>
          <w:rFonts w:ascii="Cambria" w:hAnsi="Cambria"/>
          <w:sz w:val="18"/>
          <w:szCs w:val="18"/>
        </w:rPr>
        <w:t>2016</w:t>
      </w:r>
      <w:r w:rsidRPr="004162C5">
        <w:rPr>
          <w:rFonts w:ascii="Cambria" w:hAnsi="Cambria"/>
          <w:sz w:val="18"/>
          <w:szCs w:val="18"/>
        </w:rPr>
        <w:t xml:space="preserve">, na sala da Comissão de Licitações desta Prefeitura, </w:t>
      </w:r>
      <w:r w:rsidR="00717236" w:rsidRPr="004162C5">
        <w:rPr>
          <w:rFonts w:ascii="Cambria" w:hAnsi="Cambria"/>
          <w:sz w:val="18"/>
          <w:szCs w:val="18"/>
        </w:rPr>
        <w:t xml:space="preserve">situada na </w:t>
      </w:r>
      <w:r w:rsidR="00A0475F">
        <w:rPr>
          <w:rFonts w:ascii="Cambria" w:hAnsi="Cambria"/>
          <w:sz w:val="18"/>
          <w:szCs w:val="18"/>
        </w:rPr>
        <w:t>Rua João Raimundo de Oliveira</w:t>
      </w:r>
      <w:r w:rsidR="00717236" w:rsidRPr="004162C5">
        <w:rPr>
          <w:rFonts w:ascii="Cambria" w:hAnsi="Cambria"/>
          <w:sz w:val="18"/>
          <w:szCs w:val="18"/>
        </w:rPr>
        <w:t xml:space="preserve">, s/n, centro, </w:t>
      </w:r>
      <w:r w:rsidR="00A0475F">
        <w:rPr>
          <w:rFonts w:ascii="Cambria" w:hAnsi="Cambria"/>
          <w:sz w:val="18"/>
          <w:szCs w:val="18"/>
        </w:rPr>
        <w:t>Simões</w:t>
      </w:r>
      <w:r w:rsidR="00717236" w:rsidRPr="004162C5">
        <w:rPr>
          <w:rFonts w:ascii="Cambria" w:hAnsi="Cambria"/>
          <w:sz w:val="18"/>
          <w:szCs w:val="18"/>
        </w:rPr>
        <w:t xml:space="preserve"> – Piauí, onde podem ser obtidas, por meio magnético,</w:t>
      </w:r>
      <w:r w:rsidR="00717236" w:rsidRPr="004162C5">
        <w:rPr>
          <w:rFonts w:ascii="Cambria" w:hAnsi="Cambria"/>
          <w:color w:val="000000"/>
          <w:sz w:val="18"/>
          <w:szCs w:val="18"/>
        </w:rPr>
        <w:t xml:space="preserve"> </w:t>
      </w:r>
      <w:r w:rsidR="00717236" w:rsidRPr="004162C5">
        <w:rPr>
          <w:rFonts w:ascii="Cambria" w:hAnsi="Cambria"/>
          <w:sz w:val="18"/>
          <w:szCs w:val="18"/>
        </w:rPr>
        <w:t>em todos os dias úteis, das 08h00min. às 13h00min.</w:t>
      </w:r>
    </w:p>
    <w:p w14:paraId="19E02F1B" w14:textId="77777777" w:rsidR="00CE5022" w:rsidRPr="004162C5" w:rsidRDefault="00CE5022">
      <w:pPr>
        <w:tabs>
          <w:tab w:val="left" w:pos="0"/>
          <w:tab w:val="left" w:pos="1134"/>
        </w:tabs>
        <w:spacing w:before="120" w:after="120"/>
        <w:jc w:val="both"/>
        <w:rPr>
          <w:rFonts w:ascii="Cambria" w:hAnsi="Cambria"/>
          <w:color w:val="000000"/>
          <w:sz w:val="18"/>
          <w:szCs w:val="18"/>
        </w:rPr>
      </w:pPr>
      <w:r w:rsidRPr="004162C5">
        <w:rPr>
          <w:rFonts w:ascii="Cambria" w:hAnsi="Cambria"/>
          <w:b/>
          <w:color w:val="000000"/>
          <w:sz w:val="18"/>
          <w:szCs w:val="18"/>
        </w:rPr>
        <w:t>1 – DO OBJETO DA LICITAÇÃO</w:t>
      </w:r>
    </w:p>
    <w:p w14:paraId="487BCBB1" w14:textId="455B99B6"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1.1</w:t>
      </w:r>
      <w:r w:rsidRPr="004162C5">
        <w:rPr>
          <w:rFonts w:ascii="Cambria" w:hAnsi="Cambria"/>
          <w:b/>
          <w:color w:val="000000"/>
          <w:sz w:val="18"/>
          <w:szCs w:val="18"/>
        </w:rPr>
        <w:t xml:space="preserve"> –</w:t>
      </w:r>
      <w:r w:rsidRPr="004162C5">
        <w:rPr>
          <w:rFonts w:ascii="Cambria" w:hAnsi="Cambria"/>
          <w:color w:val="000000"/>
          <w:sz w:val="18"/>
          <w:szCs w:val="18"/>
        </w:rPr>
        <w:t xml:space="preserve"> Destina-se a presente licitação </w:t>
      </w:r>
      <w:r w:rsidR="0008727A">
        <w:rPr>
          <w:rFonts w:ascii="Cambria" w:hAnsi="Cambria"/>
          <w:color w:val="000000"/>
          <w:sz w:val="18"/>
          <w:szCs w:val="18"/>
        </w:rPr>
        <w:t>para a</w:t>
      </w:r>
      <w:r w:rsidRPr="004162C5">
        <w:rPr>
          <w:rFonts w:ascii="Cambria" w:hAnsi="Cambria"/>
          <w:color w:val="000000"/>
          <w:sz w:val="18"/>
          <w:szCs w:val="18"/>
        </w:rPr>
        <w:t xml:space="preserve"> </w:t>
      </w:r>
      <w:r w:rsidR="0008727A">
        <w:rPr>
          <w:rFonts w:ascii="Cambria" w:hAnsi="Cambria"/>
          <w:color w:val="000000"/>
          <w:sz w:val="18"/>
          <w:szCs w:val="18"/>
        </w:rPr>
        <w:t xml:space="preserve">Prestação de serviços de </w:t>
      </w:r>
      <w:bookmarkStart w:id="0" w:name="_GoBack"/>
      <w:r w:rsidR="00DA2CD4">
        <w:rPr>
          <w:rFonts w:ascii="Cambria" w:hAnsi="Cambria"/>
          <w:color w:val="000000"/>
          <w:sz w:val="18"/>
          <w:szCs w:val="18"/>
        </w:rPr>
        <w:t>recuperação de pavimentação de vias públicas em paralelepípedo</w:t>
      </w:r>
      <w:bookmarkEnd w:id="0"/>
      <w:r w:rsidR="0008727A">
        <w:rPr>
          <w:rFonts w:ascii="Cambria" w:hAnsi="Cambria"/>
          <w:color w:val="000000"/>
          <w:sz w:val="18"/>
          <w:szCs w:val="18"/>
        </w:rPr>
        <w:t xml:space="preserve"> </w:t>
      </w:r>
      <w:r w:rsidRPr="004162C5">
        <w:rPr>
          <w:rFonts w:ascii="Cambria" w:hAnsi="Cambria"/>
          <w:color w:val="000000"/>
          <w:sz w:val="18"/>
          <w:szCs w:val="18"/>
        </w:rPr>
        <w:t xml:space="preserve">(Portaria nº 448, de 13/09/2002), conforme especificações e quantidades constantes do anexo I.  </w:t>
      </w:r>
    </w:p>
    <w:p w14:paraId="50421792" w14:textId="77777777" w:rsidR="00CE5022" w:rsidRPr="004162C5" w:rsidRDefault="00CE5022">
      <w:pPr>
        <w:tabs>
          <w:tab w:val="left" w:pos="0"/>
          <w:tab w:val="left" w:pos="709"/>
          <w:tab w:val="left" w:pos="1418"/>
        </w:tabs>
        <w:spacing w:before="120" w:after="120"/>
        <w:ind w:right="-91"/>
        <w:jc w:val="both"/>
        <w:rPr>
          <w:rFonts w:ascii="Cambria" w:hAnsi="Cambria"/>
          <w:color w:val="000000"/>
          <w:sz w:val="18"/>
          <w:szCs w:val="18"/>
        </w:rPr>
      </w:pPr>
      <w:r w:rsidRPr="004162C5">
        <w:rPr>
          <w:rFonts w:ascii="Cambria" w:hAnsi="Cambria"/>
          <w:color w:val="000000"/>
          <w:sz w:val="18"/>
          <w:szCs w:val="18"/>
        </w:rPr>
        <w:t>1.2 – São anexos desta TOMADA DE PREÇOS:</w:t>
      </w:r>
    </w:p>
    <w:p w14:paraId="128F26D1"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 xml:space="preserve">Anexo I – </w:t>
      </w:r>
      <w:r w:rsidRPr="004162C5">
        <w:rPr>
          <w:rFonts w:ascii="Cambria" w:hAnsi="Cambria"/>
          <w:color w:val="000000"/>
          <w:sz w:val="18"/>
          <w:szCs w:val="18"/>
        </w:rPr>
        <w:t>Especificação e quantidades dos serviços objeto da licitação;</w:t>
      </w:r>
    </w:p>
    <w:p w14:paraId="18D0CD2F"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b/>
          <w:color w:val="000000"/>
          <w:sz w:val="18"/>
          <w:szCs w:val="18"/>
        </w:rPr>
        <w:t>Anexo II –</w:t>
      </w:r>
      <w:r w:rsidRPr="004162C5">
        <w:rPr>
          <w:rFonts w:ascii="Cambria" w:hAnsi="Cambria"/>
          <w:color w:val="000000"/>
          <w:sz w:val="18"/>
          <w:szCs w:val="18"/>
        </w:rPr>
        <w:t xml:space="preserve"> Declaração de que não Emprega Menores;</w:t>
      </w:r>
    </w:p>
    <w:p w14:paraId="1D5C52D4" w14:textId="77777777" w:rsidR="00CE5022" w:rsidRPr="004162C5" w:rsidRDefault="00CE5022">
      <w:pPr>
        <w:pStyle w:val="Ttulo7"/>
        <w:widowControl/>
        <w:tabs>
          <w:tab w:val="clear" w:pos="432"/>
          <w:tab w:val="left" w:pos="0"/>
        </w:tabs>
        <w:spacing w:before="0" w:after="0" w:line="240" w:lineRule="auto"/>
        <w:ind w:right="-91"/>
        <w:rPr>
          <w:rFonts w:ascii="Cambria" w:hAnsi="Cambria"/>
          <w:b w:val="0"/>
          <w:snapToGrid/>
          <w:color w:val="000000"/>
          <w:sz w:val="18"/>
          <w:szCs w:val="18"/>
        </w:rPr>
      </w:pPr>
      <w:r w:rsidRPr="004162C5">
        <w:rPr>
          <w:rFonts w:ascii="Cambria" w:hAnsi="Cambria"/>
          <w:snapToGrid/>
          <w:color w:val="000000"/>
          <w:sz w:val="18"/>
          <w:szCs w:val="18"/>
        </w:rPr>
        <w:tab/>
        <w:t>Anexo I</w:t>
      </w:r>
      <w:r w:rsidR="00A04D35" w:rsidRPr="004162C5">
        <w:rPr>
          <w:rFonts w:ascii="Cambria" w:hAnsi="Cambria"/>
          <w:snapToGrid/>
          <w:color w:val="000000"/>
          <w:sz w:val="18"/>
          <w:szCs w:val="18"/>
        </w:rPr>
        <w:t>II</w:t>
      </w:r>
      <w:r w:rsidRPr="004162C5">
        <w:rPr>
          <w:rFonts w:ascii="Cambria" w:hAnsi="Cambria"/>
          <w:snapToGrid/>
          <w:color w:val="000000"/>
          <w:sz w:val="18"/>
          <w:szCs w:val="18"/>
        </w:rPr>
        <w:t xml:space="preserve"> – </w:t>
      </w:r>
      <w:r w:rsidRPr="004162C5">
        <w:rPr>
          <w:rFonts w:ascii="Cambria" w:hAnsi="Cambria"/>
          <w:b w:val="0"/>
          <w:snapToGrid/>
          <w:color w:val="000000"/>
          <w:sz w:val="18"/>
          <w:szCs w:val="18"/>
        </w:rPr>
        <w:t>Modelo da Proposta; e</w:t>
      </w:r>
    </w:p>
    <w:p w14:paraId="79E23ED1" w14:textId="77777777" w:rsidR="00CE5022" w:rsidRPr="004162C5" w:rsidRDefault="00CE5022">
      <w:pPr>
        <w:tabs>
          <w:tab w:val="left" w:pos="1134"/>
        </w:tabs>
        <w:ind w:right="-91"/>
        <w:jc w:val="both"/>
        <w:rPr>
          <w:rFonts w:ascii="Cambria" w:hAnsi="Cambria"/>
          <w:color w:val="000000"/>
          <w:sz w:val="18"/>
          <w:szCs w:val="18"/>
        </w:rPr>
      </w:pPr>
      <w:r w:rsidRPr="004162C5">
        <w:rPr>
          <w:rFonts w:ascii="Cambria" w:hAnsi="Cambria"/>
          <w:b/>
          <w:color w:val="000000"/>
          <w:sz w:val="18"/>
          <w:szCs w:val="18"/>
        </w:rPr>
        <w:tab/>
        <w:t xml:space="preserve">Anexo </w:t>
      </w:r>
      <w:r w:rsidR="00A04D35" w:rsidRPr="004162C5">
        <w:rPr>
          <w:rFonts w:ascii="Cambria" w:hAnsi="Cambria"/>
          <w:b/>
          <w:color w:val="000000"/>
          <w:sz w:val="18"/>
          <w:szCs w:val="18"/>
        </w:rPr>
        <w:t>I</w:t>
      </w:r>
      <w:r w:rsidRPr="004162C5">
        <w:rPr>
          <w:rFonts w:ascii="Cambria" w:hAnsi="Cambria"/>
          <w:b/>
          <w:color w:val="000000"/>
          <w:sz w:val="18"/>
          <w:szCs w:val="18"/>
        </w:rPr>
        <w:t>V –</w:t>
      </w:r>
      <w:r w:rsidRPr="004162C5">
        <w:rPr>
          <w:rFonts w:ascii="Cambria" w:hAnsi="Cambria"/>
          <w:color w:val="000000"/>
          <w:sz w:val="18"/>
          <w:szCs w:val="18"/>
        </w:rPr>
        <w:t xml:space="preserve"> Minuta do Contrato;</w:t>
      </w:r>
    </w:p>
    <w:p w14:paraId="7790D3C7" w14:textId="77777777" w:rsidR="00CE5022" w:rsidRPr="004162C5" w:rsidRDefault="00CE5022">
      <w:pPr>
        <w:tabs>
          <w:tab w:val="left" w:pos="0"/>
          <w:tab w:val="left" w:pos="720"/>
          <w:tab w:val="left" w:pos="1134"/>
          <w:tab w:val="left" w:pos="1985"/>
        </w:tabs>
        <w:spacing w:before="120" w:after="120"/>
        <w:ind w:right="-91"/>
        <w:jc w:val="both"/>
        <w:outlineLvl w:val="0"/>
        <w:rPr>
          <w:rFonts w:ascii="Cambria" w:hAnsi="Cambria"/>
          <w:b/>
          <w:color w:val="000000"/>
          <w:sz w:val="18"/>
          <w:szCs w:val="18"/>
        </w:rPr>
      </w:pPr>
      <w:r w:rsidRPr="004162C5">
        <w:rPr>
          <w:rFonts w:ascii="Cambria" w:hAnsi="Cambria"/>
          <w:b/>
          <w:color w:val="000000"/>
          <w:sz w:val="18"/>
          <w:szCs w:val="18"/>
        </w:rPr>
        <w:t>2 – DAS CONDIÇÕES DE PARTICIPAÇÃO</w:t>
      </w:r>
    </w:p>
    <w:p w14:paraId="0A19833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2.1</w:t>
      </w:r>
      <w:r w:rsidRPr="004162C5">
        <w:rPr>
          <w:rFonts w:ascii="Cambria" w:hAnsi="Cambria"/>
          <w:b/>
          <w:color w:val="000000"/>
          <w:sz w:val="18"/>
          <w:szCs w:val="18"/>
        </w:rPr>
        <w:t xml:space="preserve"> – </w:t>
      </w:r>
      <w:r w:rsidRPr="004162C5">
        <w:rPr>
          <w:rFonts w:ascii="Cambria" w:hAnsi="Cambria"/>
          <w:color w:val="000000"/>
          <w:sz w:val="18"/>
          <w:szCs w:val="18"/>
        </w:rPr>
        <w:t>Poderão participar d</w:t>
      </w:r>
      <w:r w:rsidR="004E6B73">
        <w:rPr>
          <w:rFonts w:ascii="Cambria" w:hAnsi="Cambria"/>
          <w:color w:val="000000"/>
          <w:sz w:val="18"/>
          <w:szCs w:val="18"/>
        </w:rPr>
        <w:t xml:space="preserve">o presente certame as empresas </w:t>
      </w:r>
      <w:r w:rsidRPr="004162C5">
        <w:rPr>
          <w:rFonts w:ascii="Cambria" w:hAnsi="Cambria"/>
          <w:color w:val="000000"/>
          <w:sz w:val="18"/>
          <w:szCs w:val="18"/>
        </w:rPr>
        <w:t>cadastradas que apresentarem toda a documentação exigida nos subitens 5.1.1, 5.1.2, 5.1.3, 5.1.4 e 5.1.5, e válidas na data da abertura do procedimento;</w:t>
      </w:r>
    </w:p>
    <w:p w14:paraId="0FCC7E13"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2.2 – Ressalta-se que os documentos para habilitação e a proposta devem ser apresentados em envelope distintos, ou seja, um envelope para os documentos de habilitação e outro envelope contendo a proposta, conforme itens 5 e 6 deste Edital.  </w:t>
      </w:r>
    </w:p>
    <w:p w14:paraId="330D5A3F" w14:textId="77777777" w:rsidR="00CE5022" w:rsidRPr="004162C5" w:rsidRDefault="00CE5022">
      <w:pPr>
        <w:tabs>
          <w:tab w:val="left" w:pos="0"/>
          <w:tab w:val="left" w:pos="1134"/>
          <w:tab w:val="left" w:pos="1985"/>
          <w:tab w:val="left" w:pos="2736"/>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3 – DA REPRESENTAÇÃO LEGAL E CREDENCIAMENTO</w:t>
      </w:r>
    </w:p>
    <w:p w14:paraId="224BF75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3.1 –</w:t>
      </w:r>
      <w:r w:rsidRPr="004162C5">
        <w:rPr>
          <w:rFonts w:ascii="Cambria" w:hAnsi="Cambria"/>
          <w:b/>
          <w:color w:val="000000"/>
          <w:sz w:val="18"/>
          <w:szCs w:val="18"/>
        </w:rPr>
        <w:t xml:space="preserve"> </w:t>
      </w:r>
      <w:r w:rsidRPr="004162C5">
        <w:rPr>
          <w:rFonts w:ascii="Cambria" w:hAnsi="Cambria"/>
          <w:color w:val="000000"/>
          <w:sz w:val="18"/>
          <w:szCs w:val="18"/>
        </w:rPr>
        <w:t>Cada licitante poderá participar da presente TOMADA DE PREÇOS diretamente ou através de um representante legal que será o único a intervir nas fases do procedimento licitatório e a responder, para todos os atos e efeitos previstos neste instrumento, por sua representada;</w:t>
      </w:r>
    </w:p>
    <w:p w14:paraId="575C468D"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3.2 – O credenciamento do representante legal será feito quando da entrega dos envelopes mediante a apresentação, junto à Comissão Permanente de Licitação, dos documentos abaixo, devidamente autenticados ou cópia acompanhada do original:</w:t>
      </w:r>
    </w:p>
    <w:p w14:paraId="0A0B84CA"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Cédula de identidade;</w:t>
      </w:r>
    </w:p>
    <w:p w14:paraId="76F1ECA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Documento que comprove a capacidade de representação, no caso do representante ser sócio-gerente ou diretor da licitante, ou procuração que comprove a outorga de poderes, na forma da lei.</w:t>
      </w:r>
    </w:p>
    <w:p w14:paraId="3A0FE5FB"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3.3</w:t>
      </w:r>
      <w:r w:rsidRPr="004162C5">
        <w:rPr>
          <w:rFonts w:ascii="Cambria" w:hAnsi="Cambria"/>
          <w:b/>
          <w:color w:val="000000"/>
          <w:sz w:val="18"/>
          <w:szCs w:val="18"/>
        </w:rPr>
        <w:t xml:space="preserve"> – </w:t>
      </w:r>
      <w:r w:rsidRPr="004162C5">
        <w:rPr>
          <w:rFonts w:ascii="Cambria" w:hAnsi="Cambria"/>
          <w:color w:val="000000"/>
          <w:sz w:val="18"/>
          <w:szCs w:val="18"/>
        </w:rPr>
        <w:t>O representante legal poderá ser substituído por outro devidamente credenciado, não sendo admitida a participação de um mesmo representante para mais de uma empresa licitante;</w:t>
      </w:r>
    </w:p>
    <w:p w14:paraId="0EF6B404" w14:textId="77777777" w:rsidR="00CE5022" w:rsidRPr="004162C5" w:rsidRDefault="00CE5022">
      <w:pPr>
        <w:tabs>
          <w:tab w:val="left" w:pos="0"/>
          <w:tab w:val="left" w:pos="1134"/>
          <w:tab w:val="left" w:pos="1985"/>
        </w:tabs>
        <w:spacing w:before="120" w:after="120"/>
        <w:ind w:right="-91"/>
        <w:jc w:val="both"/>
        <w:outlineLvl w:val="0"/>
        <w:rPr>
          <w:rFonts w:ascii="Cambria" w:hAnsi="Cambria"/>
          <w:color w:val="000000"/>
          <w:sz w:val="18"/>
          <w:szCs w:val="18"/>
        </w:rPr>
      </w:pPr>
      <w:r w:rsidRPr="004162C5">
        <w:rPr>
          <w:rFonts w:ascii="Cambria" w:hAnsi="Cambria"/>
          <w:b/>
          <w:color w:val="000000"/>
          <w:sz w:val="18"/>
          <w:szCs w:val="18"/>
        </w:rPr>
        <w:t>4 – DOS IMPEDIMENTOS À PARTICIPAÇÃO</w:t>
      </w:r>
    </w:p>
    <w:p w14:paraId="2964AB29" w14:textId="77777777" w:rsidR="00CE5022" w:rsidRPr="004162C5" w:rsidRDefault="00CE5022">
      <w:pPr>
        <w:pStyle w:val="Corpodetexto2"/>
        <w:tabs>
          <w:tab w:val="left" w:pos="1134"/>
        </w:tabs>
        <w:rPr>
          <w:rFonts w:ascii="Cambria" w:hAnsi="Cambria"/>
          <w:i w:val="0"/>
          <w:iCs/>
          <w:sz w:val="18"/>
          <w:szCs w:val="18"/>
        </w:rPr>
      </w:pPr>
      <w:r w:rsidRPr="004162C5">
        <w:rPr>
          <w:rFonts w:ascii="Cambria" w:hAnsi="Cambria"/>
          <w:i w:val="0"/>
          <w:iCs/>
          <w:sz w:val="18"/>
          <w:szCs w:val="18"/>
        </w:rPr>
        <w:t>4.1 - Não poderão participar do presente TOMADA DE PREÇOS, empresas que se enquadrarem em uma ou mais das seguintes situações:</w:t>
      </w:r>
    </w:p>
    <w:p w14:paraId="16071618" w14:textId="77777777" w:rsidR="00CE5022" w:rsidRPr="004162C5" w:rsidRDefault="00CE5022">
      <w:pPr>
        <w:tabs>
          <w:tab w:val="left" w:pos="1134"/>
        </w:tabs>
        <w:ind w:right="-91" w:firstLine="1134"/>
        <w:jc w:val="both"/>
        <w:rPr>
          <w:rFonts w:ascii="Cambria" w:hAnsi="Cambria"/>
          <w:color w:val="000000"/>
          <w:sz w:val="18"/>
          <w:szCs w:val="18"/>
        </w:rPr>
      </w:pPr>
      <w:r w:rsidRPr="004162C5">
        <w:rPr>
          <w:rFonts w:ascii="Cambria" w:hAnsi="Cambria"/>
          <w:color w:val="000000"/>
          <w:sz w:val="18"/>
          <w:szCs w:val="18"/>
        </w:rPr>
        <w:t>a) Que tenham sido declaradas inidôneas por qualquer Órgão Público Federal, Estadual, Municipal ou do Distrito Federal;</w:t>
      </w:r>
    </w:p>
    <w:p w14:paraId="28E75429"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b) Estejam sob regime de concordata ou falência;</w:t>
      </w:r>
    </w:p>
    <w:p w14:paraId="4D9480A3"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c) Estejam cumprindo suspensão temporária de participação em licitações;</w:t>
      </w:r>
    </w:p>
    <w:p w14:paraId="5517BB97"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d) Encontrem-se em processo de fusão, cisão ou incorporação;</w:t>
      </w:r>
    </w:p>
    <w:p w14:paraId="0A84698C" w14:textId="77777777" w:rsidR="00CE5022" w:rsidRPr="004162C5" w:rsidRDefault="00CE5022">
      <w:pPr>
        <w:tabs>
          <w:tab w:val="left" w:pos="-142"/>
          <w:tab w:val="left" w:pos="1134"/>
        </w:tabs>
        <w:ind w:right="-91" w:firstLine="1134"/>
        <w:jc w:val="both"/>
        <w:rPr>
          <w:rFonts w:ascii="Cambria" w:hAnsi="Cambria"/>
          <w:color w:val="000000"/>
          <w:sz w:val="18"/>
          <w:szCs w:val="18"/>
        </w:rPr>
      </w:pPr>
      <w:r w:rsidRPr="004162C5">
        <w:rPr>
          <w:rFonts w:ascii="Cambria" w:hAnsi="Cambria"/>
          <w:color w:val="000000"/>
          <w:sz w:val="18"/>
          <w:szCs w:val="18"/>
        </w:rPr>
        <w:t xml:space="preserve">e) Tenham sofrido fato impeditivo superveniente. </w:t>
      </w:r>
    </w:p>
    <w:p w14:paraId="14D1E399" w14:textId="77777777" w:rsidR="00CE5022" w:rsidRPr="004162C5" w:rsidRDefault="00CE5022">
      <w:pPr>
        <w:pStyle w:val="Ttulo2"/>
        <w:tabs>
          <w:tab w:val="left" w:pos="1134"/>
        </w:tabs>
        <w:spacing w:before="120" w:after="120"/>
        <w:ind w:right="-91"/>
        <w:jc w:val="both"/>
        <w:rPr>
          <w:rFonts w:ascii="Cambria" w:hAnsi="Cambria"/>
          <w:iCs/>
          <w:color w:val="000000"/>
          <w:sz w:val="18"/>
          <w:szCs w:val="18"/>
        </w:rPr>
      </w:pPr>
      <w:r w:rsidRPr="004162C5">
        <w:rPr>
          <w:rFonts w:ascii="Cambria" w:hAnsi="Cambria"/>
          <w:iCs/>
          <w:color w:val="000000"/>
          <w:sz w:val="18"/>
          <w:szCs w:val="18"/>
        </w:rPr>
        <w:t>5 – DA DOCUMENTAÇÃO DE HABILITAÇÃO</w:t>
      </w:r>
    </w:p>
    <w:p w14:paraId="53151FD9" w14:textId="77777777" w:rsidR="00CE5022" w:rsidRPr="004162C5" w:rsidRDefault="00CE5022">
      <w:pPr>
        <w:tabs>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Pr="004162C5">
        <w:rPr>
          <w:rFonts w:ascii="Cambria" w:hAnsi="Cambria"/>
          <w:b/>
          <w:color w:val="000000"/>
          <w:sz w:val="18"/>
          <w:szCs w:val="18"/>
        </w:rPr>
        <w:t xml:space="preserve"> – </w:t>
      </w:r>
      <w:r w:rsidRPr="004162C5">
        <w:rPr>
          <w:rFonts w:ascii="Cambria" w:hAnsi="Cambria"/>
          <w:color w:val="000000"/>
          <w:sz w:val="18"/>
          <w:szCs w:val="18"/>
        </w:rPr>
        <w:t>Para se habilitarem a presente Tomada de Preços, os interessados deverão apresentar</w:t>
      </w:r>
      <w:r w:rsidRPr="004162C5">
        <w:rPr>
          <w:rFonts w:ascii="Cambria" w:hAnsi="Cambria"/>
          <w:b/>
          <w:color w:val="000000"/>
          <w:sz w:val="18"/>
          <w:szCs w:val="18"/>
        </w:rPr>
        <w:t xml:space="preserve"> </w:t>
      </w:r>
      <w:r w:rsidRPr="004162C5">
        <w:rPr>
          <w:rFonts w:ascii="Cambria" w:hAnsi="Cambria"/>
          <w:color w:val="000000"/>
          <w:sz w:val="18"/>
          <w:szCs w:val="18"/>
        </w:rPr>
        <w:t>os documentos abaixo relacionados, nos termos dos artigos 27 a 31 e 32, § 1º, da Lei nº 8.666/93, através de seus representantes, no local, data e horário indicados no preâmbulo deste Edital, em envelope inteiramente fechado, contendo em sua parte externa, além da razão social e endereço da licitante, os seguintes dizeres:</w:t>
      </w:r>
    </w:p>
    <w:p w14:paraId="6C73BBAB"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lastRenderedPageBreak/>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2EF38848" w14:textId="4E468028"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DA2CD4">
        <w:rPr>
          <w:rFonts w:ascii="Cambria" w:hAnsi="Cambria"/>
          <w:b/>
          <w:color w:val="000000"/>
          <w:sz w:val="18"/>
          <w:szCs w:val="18"/>
        </w:rPr>
        <w:t>003</w:t>
      </w:r>
      <w:r w:rsidRPr="004162C5">
        <w:rPr>
          <w:rFonts w:ascii="Cambria" w:hAnsi="Cambria"/>
          <w:b/>
          <w:color w:val="000000"/>
          <w:sz w:val="18"/>
          <w:szCs w:val="18"/>
        </w:rPr>
        <w:t>/</w:t>
      </w:r>
      <w:r w:rsidR="00D55B3E">
        <w:rPr>
          <w:rFonts w:ascii="Cambria" w:hAnsi="Cambria"/>
          <w:b/>
          <w:color w:val="000000"/>
          <w:sz w:val="18"/>
          <w:szCs w:val="18"/>
        </w:rPr>
        <w:t>2016</w:t>
      </w:r>
    </w:p>
    <w:p w14:paraId="4FC0010E"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13F55A31" w14:textId="1A145D00"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DA2CD4">
        <w:rPr>
          <w:rFonts w:ascii="Cambria" w:hAnsi="Cambria"/>
          <w:b/>
          <w:color w:val="000000"/>
          <w:sz w:val="18"/>
          <w:szCs w:val="18"/>
        </w:rPr>
        <w:t>18</w:t>
      </w:r>
      <w:r w:rsidRPr="004162C5">
        <w:rPr>
          <w:rFonts w:ascii="Cambria" w:hAnsi="Cambria"/>
          <w:b/>
          <w:color w:val="000000"/>
          <w:sz w:val="18"/>
          <w:szCs w:val="18"/>
        </w:rPr>
        <w:t>/</w:t>
      </w:r>
      <w:r w:rsidR="00D55B3E">
        <w:rPr>
          <w:rFonts w:ascii="Cambria" w:hAnsi="Cambria"/>
          <w:b/>
          <w:color w:val="000000"/>
          <w:sz w:val="18"/>
          <w:szCs w:val="18"/>
        </w:rPr>
        <w:t>0</w:t>
      </w:r>
      <w:r w:rsidR="00DA2CD4">
        <w:rPr>
          <w:rFonts w:ascii="Cambria" w:hAnsi="Cambria"/>
          <w:b/>
          <w:color w:val="000000"/>
          <w:sz w:val="18"/>
          <w:szCs w:val="18"/>
        </w:rPr>
        <w:t>7</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DA2CD4">
        <w:rPr>
          <w:rFonts w:ascii="Cambria" w:hAnsi="Cambria"/>
          <w:b/>
          <w:color w:val="000000"/>
          <w:sz w:val="18"/>
          <w:szCs w:val="18"/>
        </w:rPr>
        <w:t>1</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691D70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DOCUMENTAÇÃO PARA HABILITAÇÃO</w:t>
      </w:r>
    </w:p>
    <w:p w14:paraId="63F3F1FA"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t>5.1.1 – Documentos obrigados pela Constituição:</w:t>
      </w:r>
    </w:p>
    <w:p w14:paraId="2096DF03" w14:textId="77777777" w:rsidR="004162C5" w:rsidRPr="004162C5" w:rsidRDefault="004162C5" w:rsidP="004162C5">
      <w:pPr>
        <w:pStyle w:val="Recuodecorpodetexto2"/>
        <w:ind w:right="-91"/>
        <w:rPr>
          <w:rFonts w:ascii="Cambria" w:hAnsi="Cambria"/>
          <w:color w:val="000000"/>
          <w:sz w:val="18"/>
          <w:szCs w:val="18"/>
        </w:rPr>
      </w:pPr>
      <w:r w:rsidRPr="004162C5">
        <w:rPr>
          <w:rFonts w:ascii="Cambria" w:hAnsi="Cambria"/>
          <w:color w:val="000000"/>
          <w:sz w:val="18"/>
          <w:szCs w:val="18"/>
        </w:rPr>
        <w:t>a) Prova de situação regular perante o Fundo de Garantia do Tempo de Serviço - FGTS (Lei n.º 8.036/90);</w:t>
      </w:r>
    </w:p>
    <w:p w14:paraId="56F62BBD"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Certidão Negativa de Débito - CND (Lei n.º 8.212/91), expedida pelo Instituto Nacional do Seguro Social - INSS.</w:t>
      </w:r>
    </w:p>
    <w:p w14:paraId="3CF8CD99" w14:textId="77777777" w:rsidR="004162C5" w:rsidRPr="004162C5" w:rsidRDefault="004162C5" w:rsidP="004162C5">
      <w:pPr>
        <w:tabs>
          <w:tab w:val="left" w:pos="0"/>
          <w:tab w:val="left" w:pos="567"/>
          <w:tab w:val="left" w:pos="810"/>
          <w:tab w:val="left" w:pos="1134"/>
          <w:tab w:val="left" w:pos="1620"/>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c)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 (Anexo III).</w:t>
      </w:r>
    </w:p>
    <w:p w14:paraId="2FF43B8D"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5.1.2 – Documentos relativos à habilitação jurídica:</w:t>
      </w:r>
    </w:p>
    <w:p w14:paraId="479D6950" w14:textId="77777777" w:rsidR="00524C97" w:rsidRDefault="004162C5" w:rsidP="00524C97">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a) Contrato social e o último aditivo;</w:t>
      </w:r>
    </w:p>
    <w:p w14:paraId="7CDDFAC6" w14:textId="77777777" w:rsidR="004162C5" w:rsidRPr="004162C5" w:rsidRDefault="004162C5" w:rsidP="004162C5">
      <w:pPr>
        <w:pStyle w:val="Corpodetexto2"/>
        <w:tabs>
          <w:tab w:val="left" w:pos="0"/>
          <w:tab w:val="left" w:pos="567"/>
          <w:tab w:val="left" w:pos="810"/>
          <w:tab w:val="left" w:pos="1134"/>
          <w:tab w:val="left" w:pos="1620"/>
        </w:tabs>
        <w:rPr>
          <w:rFonts w:ascii="Cambria" w:hAnsi="Cambria"/>
          <w:i w:val="0"/>
          <w:iCs/>
          <w:sz w:val="18"/>
          <w:szCs w:val="18"/>
        </w:rPr>
      </w:pPr>
      <w:r w:rsidRPr="00524C97">
        <w:rPr>
          <w:rFonts w:ascii="Calibri" w:hAnsi="Calibri" w:cs="Calibri"/>
          <w:i w:val="0"/>
          <w:iCs/>
          <w:sz w:val="18"/>
          <w:szCs w:val="18"/>
        </w:rPr>
        <w:t>5.1.3 – Docum</w:t>
      </w:r>
      <w:r w:rsidRPr="004162C5">
        <w:rPr>
          <w:rFonts w:ascii="Cambria" w:hAnsi="Cambria"/>
          <w:i w:val="0"/>
          <w:iCs/>
          <w:sz w:val="18"/>
          <w:szCs w:val="18"/>
        </w:rPr>
        <w:t>entos relativos à regularidade fiscal:</w:t>
      </w:r>
    </w:p>
    <w:p w14:paraId="6AEA8087"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4151ABF6"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b) Prova de regularidade para com a Fazenda Estadual através da Certidão Negativa quanto a Dívida Ativa do Estado e Certidão de Negativa de Débitos, do domicílio ou sede do licitante, ou outra equivalente, na forma da lei;</w:t>
      </w:r>
    </w:p>
    <w:p w14:paraId="753ECC03"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sidRPr="004162C5">
        <w:rPr>
          <w:rFonts w:ascii="Cambria" w:hAnsi="Cambria"/>
          <w:color w:val="000000"/>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05259285" w14:textId="77777777" w:rsidR="004162C5" w:rsidRPr="004162C5"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 xml:space="preserve">d) </w:t>
      </w:r>
      <w:r w:rsidRPr="004162C5">
        <w:rPr>
          <w:rFonts w:ascii="Cambria" w:hAnsi="Cambria"/>
          <w:color w:val="000000"/>
          <w:sz w:val="18"/>
          <w:szCs w:val="18"/>
        </w:rPr>
        <w:t>Alvará de Funcionamento;</w:t>
      </w:r>
    </w:p>
    <w:p w14:paraId="0D729C83" w14:textId="77777777" w:rsidR="00524C97" w:rsidRDefault="004162C5" w:rsidP="004162C5">
      <w:pPr>
        <w:tabs>
          <w:tab w:val="left" w:pos="0"/>
          <w:tab w:val="left" w:pos="567"/>
          <w:tab w:val="left" w:pos="810"/>
          <w:tab w:val="left" w:pos="1134"/>
          <w:tab w:val="left" w:pos="1620"/>
        </w:tabs>
        <w:spacing w:before="120" w:after="120"/>
        <w:ind w:right="-91" w:firstLine="1122"/>
        <w:jc w:val="both"/>
        <w:rPr>
          <w:rFonts w:ascii="Cambria" w:hAnsi="Cambria"/>
          <w:color w:val="000000"/>
          <w:sz w:val="18"/>
          <w:szCs w:val="18"/>
        </w:rPr>
      </w:pPr>
      <w:r>
        <w:rPr>
          <w:rFonts w:ascii="Cambria" w:hAnsi="Cambria"/>
          <w:color w:val="000000"/>
          <w:sz w:val="18"/>
          <w:szCs w:val="18"/>
        </w:rPr>
        <w:t>e</w:t>
      </w:r>
      <w:r w:rsidRPr="004162C5">
        <w:rPr>
          <w:rFonts w:ascii="Cambria" w:hAnsi="Cambria"/>
          <w:color w:val="000000"/>
          <w:sz w:val="18"/>
          <w:szCs w:val="18"/>
        </w:rPr>
        <w:t xml:space="preserve">) Cópia atualizada do CNPJ; </w:t>
      </w:r>
    </w:p>
    <w:p w14:paraId="00EAF6CE" w14:textId="77777777" w:rsidR="004162C5" w:rsidRPr="00524C97" w:rsidRDefault="00524C97" w:rsidP="004162C5">
      <w:pPr>
        <w:tabs>
          <w:tab w:val="left" w:pos="0"/>
          <w:tab w:val="left" w:pos="567"/>
          <w:tab w:val="left" w:pos="810"/>
          <w:tab w:val="left" w:pos="1134"/>
          <w:tab w:val="left" w:pos="1620"/>
        </w:tabs>
        <w:spacing w:before="120" w:after="120"/>
        <w:ind w:right="-91" w:firstLine="1122"/>
        <w:jc w:val="both"/>
        <w:rPr>
          <w:rFonts w:ascii="Calibri" w:hAnsi="Calibri" w:cs="Calibri"/>
          <w:color w:val="000000"/>
          <w:sz w:val="18"/>
          <w:szCs w:val="18"/>
        </w:rPr>
      </w:pPr>
      <w:r w:rsidRPr="00524C97">
        <w:rPr>
          <w:rFonts w:ascii="Calibri" w:hAnsi="Calibri" w:cs="Calibri"/>
          <w:color w:val="000000"/>
          <w:sz w:val="18"/>
          <w:szCs w:val="18"/>
        </w:rPr>
        <w:t>f)</w:t>
      </w:r>
      <w:r w:rsidRPr="00524C97">
        <w:rPr>
          <w:rFonts w:ascii="Calibri" w:hAnsi="Calibri" w:cs="Calibri"/>
          <w:sz w:val="18"/>
          <w:szCs w:val="18"/>
        </w:rPr>
        <w:t xml:space="preserve"> Prova de Inscrição no Cadastro de Contribuintes Estadual ou Municipal, relativo ao domicílio da sede do licitante, pertinente ao seu ramo de atividade e compatível com o objeto da licitação</w:t>
      </w:r>
      <w:r>
        <w:rPr>
          <w:rFonts w:ascii="Calibri" w:hAnsi="Calibri" w:cs="Calibri"/>
          <w:color w:val="000000"/>
          <w:sz w:val="18"/>
          <w:szCs w:val="18"/>
        </w:rPr>
        <w:t>.</w:t>
      </w:r>
    </w:p>
    <w:p w14:paraId="510AEC91"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5.1.4 – Documentos relativos à qualificação técnica:</w:t>
      </w:r>
    </w:p>
    <w:p w14:paraId="2B224534" w14:textId="77777777" w:rsidR="00EE6E25" w:rsidRPr="00AB213C" w:rsidRDefault="00EE6E25" w:rsidP="00EE6E25">
      <w:pPr>
        <w:tabs>
          <w:tab w:val="left" w:pos="1134"/>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a) Registro ou inscrição da firma </w:t>
      </w:r>
      <w:r>
        <w:rPr>
          <w:rFonts w:ascii="Cambria" w:hAnsi="Cambria"/>
          <w:color w:val="000000"/>
          <w:sz w:val="18"/>
          <w:szCs w:val="18"/>
        </w:rPr>
        <w:t xml:space="preserve">e responsável técnico </w:t>
      </w:r>
      <w:r w:rsidRPr="004162C5">
        <w:rPr>
          <w:rFonts w:ascii="Cambria" w:hAnsi="Cambria"/>
          <w:color w:val="000000"/>
          <w:sz w:val="18"/>
          <w:szCs w:val="18"/>
        </w:rPr>
        <w:t>na e</w:t>
      </w:r>
      <w:r>
        <w:rPr>
          <w:rFonts w:ascii="Cambria" w:hAnsi="Cambria"/>
          <w:color w:val="000000"/>
          <w:sz w:val="18"/>
          <w:szCs w:val="18"/>
        </w:rPr>
        <w:t>ntidade profissional competente (para firmas e responsáveis técnicos de outros Estados da Federação necessário a apresentação de Visto em Registro do CREA-PI);</w:t>
      </w:r>
    </w:p>
    <w:p w14:paraId="5CC5A89E" w14:textId="77777777" w:rsidR="004162C5" w:rsidRPr="004162C5" w:rsidRDefault="004162C5" w:rsidP="004162C5">
      <w:pPr>
        <w:spacing w:line="360" w:lineRule="auto"/>
        <w:jc w:val="both"/>
        <w:rPr>
          <w:rFonts w:ascii="Cambria" w:hAnsi="Cambria"/>
          <w:sz w:val="18"/>
          <w:szCs w:val="18"/>
        </w:rPr>
      </w:pPr>
    </w:p>
    <w:p w14:paraId="25E28F3D" w14:textId="77777777" w:rsidR="00524C97" w:rsidRPr="009F4ED7" w:rsidRDefault="00A0475F" w:rsidP="00524C97">
      <w:pPr>
        <w:spacing w:line="360" w:lineRule="auto"/>
        <w:ind w:firstLine="1080"/>
        <w:jc w:val="both"/>
        <w:rPr>
          <w:rFonts w:ascii="Calibri" w:hAnsi="Calibri" w:cs="Calibri"/>
          <w:b/>
          <w:sz w:val="18"/>
          <w:szCs w:val="18"/>
        </w:rPr>
      </w:pPr>
      <w:r>
        <w:rPr>
          <w:rFonts w:ascii="Calibri" w:hAnsi="Calibri" w:cs="Calibri"/>
          <w:sz w:val="18"/>
          <w:szCs w:val="18"/>
        </w:rPr>
        <w:t>b</w:t>
      </w:r>
      <w:r w:rsidR="004162C5" w:rsidRPr="009F4ED7">
        <w:rPr>
          <w:rFonts w:ascii="Calibri" w:hAnsi="Calibri" w:cs="Calibri"/>
          <w:sz w:val="18"/>
          <w:szCs w:val="18"/>
        </w:rPr>
        <w:t>) Declaração do licitante afirmando que conhece os locais e as regiões das obras, que examinou o Projeto Básico que acompanha este Edital e que conhece todos os aspectos peculiares à execução das obras e serviços de que trata a presente Licitação</w:t>
      </w:r>
      <w:r w:rsidR="004162C5" w:rsidRPr="009F4ED7">
        <w:rPr>
          <w:rFonts w:ascii="Calibri" w:hAnsi="Calibri" w:cs="Calibri"/>
          <w:b/>
          <w:sz w:val="18"/>
          <w:szCs w:val="18"/>
        </w:rPr>
        <w:t>.</w:t>
      </w:r>
    </w:p>
    <w:p w14:paraId="7F9DE8D4" w14:textId="77777777" w:rsidR="00524C97" w:rsidRPr="009F4ED7" w:rsidRDefault="00524C97" w:rsidP="00524C97">
      <w:pPr>
        <w:spacing w:line="360" w:lineRule="auto"/>
        <w:ind w:firstLine="1080"/>
        <w:jc w:val="both"/>
        <w:rPr>
          <w:rFonts w:ascii="Calibri" w:hAnsi="Calibri" w:cs="Calibri"/>
          <w:b/>
          <w:sz w:val="18"/>
          <w:szCs w:val="18"/>
        </w:rPr>
      </w:pPr>
    </w:p>
    <w:p w14:paraId="67FA0CC4" w14:textId="77777777" w:rsidR="004162C5" w:rsidRPr="004162C5" w:rsidRDefault="004162C5" w:rsidP="004162C5">
      <w:pPr>
        <w:tabs>
          <w:tab w:val="left" w:pos="0"/>
          <w:tab w:val="left" w:pos="567"/>
          <w:tab w:val="left" w:pos="810"/>
          <w:tab w:val="left" w:pos="1134"/>
          <w:tab w:val="left" w:pos="1620"/>
        </w:tabs>
        <w:spacing w:before="120" w:after="120"/>
        <w:ind w:right="-91"/>
        <w:jc w:val="both"/>
        <w:rPr>
          <w:rFonts w:ascii="Cambria" w:hAnsi="Cambria"/>
          <w:color w:val="000000"/>
          <w:sz w:val="18"/>
          <w:szCs w:val="18"/>
        </w:rPr>
      </w:pPr>
      <w:r w:rsidRPr="004162C5">
        <w:rPr>
          <w:rFonts w:ascii="Cambria" w:hAnsi="Cambria"/>
          <w:color w:val="000000"/>
          <w:sz w:val="18"/>
          <w:szCs w:val="18"/>
        </w:rPr>
        <w:t>5.1.5 – Documentos relativos à qualificação econômico-financeira:</w:t>
      </w:r>
    </w:p>
    <w:p w14:paraId="7EC8AFDD" w14:textId="77777777" w:rsidR="009F4ED7" w:rsidRPr="009F4ED7" w:rsidRDefault="009F4ED7" w:rsidP="009F4ED7">
      <w:pPr>
        <w:spacing w:line="276" w:lineRule="auto"/>
        <w:ind w:firstLine="993"/>
        <w:jc w:val="both"/>
        <w:rPr>
          <w:rFonts w:ascii="Calibri" w:hAnsi="Calibri" w:cs="Calibri"/>
          <w:sz w:val="18"/>
          <w:szCs w:val="18"/>
        </w:rPr>
      </w:pPr>
    </w:p>
    <w:p w14:paraId="740FAA5E"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a</w:t>
      </w:r>
      <w:r w:rsidR="009F4ED7" w:rsidRPr="009F4ED7">
        <w:rPr>
          <w:rFonts w:ascii="Calibri" w:hAnsi="Calibri" w:cs="Calibri"/>
          <w:sz w:val="18"/>
          <w:szCs w:val="18"/>
        </w:rPr>
        <w:t xml:space="preserve">) Certidão Negativa de Distribuição, Concordatas e Falências, expedida pelo distribuidor da sede da pessoa jurídica; </w:t>
      </w:r>
    </w:p>
    <w:p w14:paraId="1807C65F" w14:textId="77777777" w:rsidR="00A0475F" w:rsidRDefault="00A0475F" w:rsidP="009F4ED7">
      <w:pPr>
        <w:spacing w:line="276" w:lineRule="auto"/>
        <w:ind w:firstLine="993"/>
        <w:jc w:val="both"/>
        <w:rPr>
          <w:rFonts w:ascii="Calibri" w:hAnsi="Calibri" w:cs="Calibri"/>
          <w:sz w:val="18"/>
          <w:szCs w:val="18"/>
        </w:rPr>
      </w:pPr>
    </w:p>
    <w:p w14:paraId="7D51E57A" w14:textId="77777777" w:rsidR="009F4ED7" w:rsidRPr="009F4ED7" w:rsidRDefault="00A0475F" w:rsidP="009F4ED7">
      <w:pPr>
        <w:spacing w:line="276" w:lineRule="auto"/>
        <w:ind w:firstLine="993"/>
        <w:jc w:val="both"/>
        <w:rPr>
          <w:rFonts w:ascii="Calibri" w:hAnsi="Calibri" w:cs="Calibri"/>
          <w:sz w:val="18"/>
          <w:szCs w:val="18"/>
        </w:rPr>
      </w:pPr>
      <w:r>
        <w:rPr>
          <w:rFonts w:ascii="Calibri" w:hAnsi="Calibri" w:cs="Calibri"/>
          <w:sz w:val="18"/>
          <w:szCs w:val="18"/>
        </w:rPr>
        <w:t>b</w:t>
      </w:r>
      <w:r w:rsidR="009F4ED7" w:rsidRPr="009F4ED7">
        <w:rPr>
          <w:rFonts w:ascii="Calibri" w:hAnsi="Calibri" w:cs="Calibri"/>
          <w:sz w:val="18"/>
          <w:szCs w:val="18"/>
        </w:rPr>
        <w:t xml:space="preserve">) Balanço Patrimonial e demonstrações contábeis do último exercício e apresentados na forma da lei, que comprovem a boa situação financeira do licitante, vedada a sua substituição por balancetes ou balanços provisórios, </w:t>
      </w:r>
      <w:r w:rsidR="009F4ED7" w:rsidRPr="009F4ED7">
        <w:rPr>
          <w:rFonts w:ascii="Calibri" w:hAnsi="Calibri" w:cs="Calibri"/>
          <w:sz w:val="18"/>
          <w:szCs w:val="18"/>
        </w:rPr>
        <w:lastRenderedPageBreak/>
        <w:t xml:space="preserve">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 substituir; </w:t>
      </w:r>
    </w:p>
    <w:p w14:paraId="49DD77A6" w14:textId="77777777" w:rsidR="009F4ED7" w:rsidRPr="009F4ED7" w:rsidRDefault="009F4ED7" w:rsidP="009F4ED7">
      <w:pPr>
        <w:spacing w:line="276" w:lineRule="auto"/>
        <w:ind w:firstLine="993"/>
        <w:jc w:val="both"/>
        <w:rPr>
          <w:rFonts w:ascii="Calibri" w:hAnsi="Calibri" w:cs="Calibri"/>
          <w:sz w:val="18"/>
          <w:szCs w:val="18"/>
        </w:rPr>
      </w:pPr>
    </w:p>
    <w:p w14:paraId="5043FEBC" w14:textId="77777777" w:rsidR="005401D7" w:rsidRPr="005401D7" w:rsidRDefault="005401D7" w:rsidP="005401D7">
      <w:pPr>
        <w:spacing w:line="360" w:lineRule="auto"/>
        <w:jc w:val="both"/>
        <w:rPr>
          <w:rFonts w:ascii="Calibri" w:hAnsi="Calibri" w:cs="Calibri"/>
          <w:sz w:val="18"/>
          <w:szCs w:val="18"/>
        </w:rPr>
      </w:pPr>
      <w:r w:rsidRPr="005401D7">
        <w:rPr>
          <w:rFonts w:ascii="Calibri" w:hAnsi="Calibri" w:cs="Calibri"/>
          <w:color w:val="000000"/>
          <w:sz w:val="18"/>
          <w:szCs w:val="18"/>
        </w:rPr>
        <w:t>5.1.6 –</w:t>
      </w:r>
      <w:r w:rsidRPr="005401D7">
        <w:rPr>
          <w:rFonts w:ascii="Calibri" w:hAnsi="Calibri" w:cs="Calibri"/>
          <w:b/>
          <w:sz w:val="18"/>
          <w:szCs w:val="18"/>
        </w:rPr>
        <w:t xml:space="preserve"> Declarações, Certidões e Comprovantes</w:t>
      </w:r>
      <w:r w:rsidRPr="005401D7">
        <w:rPr>
          <w:rFonts w:ascii="Calibri" w:hAnsi="Calibri" w:cs="Calibri"/>
          <w:sz w:val="18"/>
          <w:szCs w:val="18"/>
        </w:rPr>
        <w:t xml:space="preserve"> </w:t>
      </w:r>
    </w:p>
    <w:p w14:paraId="5B904D8F" w14:textId="77777777" w:rsidR="005401D7" w:rsidRDefault="005401D7" w:rsidP="005401D7">
      <w:pPr>
        <w:spacing w:line="276" w:lineRule="auto"/>
        <w:jc w:val="both"/>
        <w:rPr>
          <w:rFonts w:ascii="Calibri" w:hAnsi="Calibri" w:cs="Calibri"/>
          <w:sz w:val="18"/>
          <w:szCs w:val="18"/>
        </w:rPr>
      </w:pPr>
    </w:p>
    <w:p w14:paraId="49FC49EE"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a</w:t>
      </w:r>
      <w:r w:rsidR="005401D7">
        <w:rPr>
          <w:rFonts w:ascii="Calibri" w:hAnsi="Calibri" w:cs="Calibri"/>
          <w:sz w:val="18"/>
          <w:szCs w:val="18"/>
        </w:rPr>
        <w:t>)</w:t>
      </w:r>
      <w:r w:rsidR="005401D7" w:rsidRPr="005401D7">
        <w:rPr>
          <w:rFonts w:ascii="Calibri" w:hAnsi="Calibri" w:cs="Calibri"/>
          <w:sz w:val="18"/>
          <w:szCs w:val="18"/>
        </w:rPr>
        <w:t xml:space="preserve"> Declaração expressa de que o licitante se submete e concorda com todos os termos do presente Edital, elementos e especificações nele contidos;</w:t>
      </w:r>
    </w:p>
    <w:p w14:paraId="6EAD0746" w14:textId="77777777" w:rsidR="00A0475F" w:rsidRDefault="00A0475F" w:rsidP="005401D7">
      <w:pPr>
        <w:spacing w:line="276" w:lineRule="auto"/>
        <w:ind w:firstLine="851"/>
        <w:jc w:val="both"/>
        <w:rPr>
          <w:rFonts w:ascii="Calibri" w:hAnsi="Calibri" w:cs="Calibri"/>
          <w:sz w:val="18"/>
          <w:szCs w:val="18"/>
        </w:rPr>
      </w:pPr>
    </w:p>
    <w:p w14:paraId="7EFD0422"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b</w:t>
      </w:r>
      <w:r w:rsidR="005401D7">
        <w:rPr>
          <w:rFonts w:ascii="Calibri" w:hAnsi="Calibri" w:cs="Calibri"/>
          <w:sz w:val="18"/>
          <w:szCs w:val="18"/>
        </w:rPr>
        <w:t>)</w:t>
      </w:r>
      <w:r w:rsidR="005401D7" w:rsidRPr="005401D7">
        <w:rPr>
          <w:rFonts w:ascii="Calibri" w:hAnsi="Calibri" w:cs="Calibri"/>
          <w:sz w:val="18"/>
          <w:szCs w:val="18"/>
        </w:rPr>
        <w:t xml:space="preserve"> Declaração, sob as penas de lei, de que o licitante não está respondendo a nenhum processo de declaração de inidoneidade nem se encontra impedido de participar de licitações públicas no Território Nacional</w:t>
      </w:r>
      <w:r w:rsidR="005401D7" w:rsidRPr="005401D7">
        <w:rPr>
          <w:rFonts w:ascii="Calibri" w:hAnsi="Calibri" w:cs="Calibri"/>
          <w:b/>
          <w:sz w:val="18"/>
          <w:szCs w:val="18"/>
        </w:rPr>
        <w:t>;</w:t>
      </w:r>
    </w:p>
    <w:p w14:paraId="4B94885C" w14:textId="77777777" w:rsidR="005401D7" w:rsidRDefault="005401D7" w:rsidP="005401D7">
      <w:pPr>
        <w:spacing w:line="276" w:lineRule="auto"/>
        <w:ind w:firstLine="851"/>
        <w:jc w:val="both"/>
        <w:rPr>
          <w:rFonts w:ascii="Calibri" w:hAnsi="Calibri" w:cs="Calibri"/>
          <w:sz w:val="18"/>
          <w:szCs w:val="18"/>
        </w:rPr>
      </w:pPr>
    </w:p>
    <w:p w14:paraId="1C3FFC94" w14:textId="77777777" w:rsidR="005401D7" w:rsidRPr="005401D7" w:rsidRDefault="00A0475F" w:rsidP="005401D7">
      <w:pPr>
        <w:spacing w:line="276" w:lineRule="auto"/>
        <w:ind w:firstLine="851"/>
        <w:jc w:val="both"/>
        <w:rPr>
          <w:rFonts w:ascii="Calibri" w:hAnsi="Calibri" w:cs="Calibri"/>
          <w:sz w:val="18"/>
          <w:szCs w:val="18"/>
        </w:rPr>
      </w:pPr>
      <w:r>
        <w:rPr>
          <w:rFonts w:ascii="Calibri" w:hAnsi="Calibri" w:cs="Calibri"/>
          <w:sz w:val="18"/>
          <w:szCs w:val="18"/>
        </w:rPr>
        <w:t>c</w:t>
      </w:r>
      <w:r w:rsidR="005401D7">
        <w:rPr>
          <w:rFonts w:ascii="Calibri" w:hAnsi="Calibri" w:cs="Calibri"/>
          <w:sz w:val="18"/>
          <w:szCs w:val="18"/>
        </w:rPr>
        <w:t>)</w:t>
      </w:r>
      <w:r w:rsidR="005401D7" w:rsidRPr="005401D7">
        <w:rPr>
          <w:rFonts w:ascii="Calibri" w:hAnsi="Calibri" w:cs="Calibri"/>
          <w:sz w:val="18"/>
          <w:szCs w:val="18"/>
        </w:rPr>
        <w:t xml:space="preserve"> Certidão Negativa de Débitos Trabalhista – CNDT,conforme lei 12.440/2</w:t>
      </w:r>
      <w:r w:rsidR="00D20BD2">
        <w:rPr>
          <w:rFonts w:ascii="Calibri" w:hAnsi="Calibri" w:cs="Calibri"/>
          <w:sz w:val="18"/>
          <w:szCs w:val="18"/>
        </w:rPr>
        <w:t>011</w:t>
      </w:r>
      <w:r w:rsidR="005401D7" w:rsidRPr="005401D7">
        <w:rPr>
          <w:rFonts w:ascii="Calibri" w:hAnsi="Calibri" w:cs="Calibri"/>
          <w:sz w:val="18"/>
          <w:szCs w:val="18"/>
        </w:rPr>
        <w:t>.</w:t>
      </w:r>
    </w:p>
    <w:p w14:paraId="5DC9745C" w14:textId="77777777" w:rsidR="005401D7" w:rsidRPr="005401D7" w:rsidRDefault="005401D7" w:rsidP="009F4ED7">
      <w:pPr>
        <w:spacing w:line="276" w:lineRule="auto"/>
        <w:ind w:firstLine="993"/>
        <w:jc w:val="both"/>
        <w:rPr>
          <w:rFonts w:ascii="Calibri" w:hAnsi="Calibri" w:cs="Calibri"/>
          <w:sz w:val="18"/>
          <w:szCs w:val="18"/>
        </w:rPr>
      </w:pPr>
    </w:p>
    <w:p w14:paraId="1481C8E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7</w:t>
      </w:r>
      <w:r w:rsidRPr="004162C5">
        <w:rPr>
          <w:rFonts w:ascii="Cambria" w:hAnsi="Cambria"/>
          <w:color w:val="000000"/>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w:t>
      </w:r>
    </w:p>
    <w:p w14:paraId="5205642A" w14:textId="77777777" w:rsidR="00CE5022" w:rsidRPr="004162C5" w:rsidRDefault="00CE5022">
      <w:pPr>
        <w:tabs>
          <w:tab w:val="left" w:pos="1134"/>
          <w:tab w:val="left" w:pos="1701"/>
        </w:tabs>
        <w:spacing w:before="120" w:after="120"/>
        <w:ind w:right="-91"/>
        <w:jc w:val="both"/>
        <w:rPr>
          <w:rFonts w:ascii="Cambria" w:hAnsi="Cambria"/>
          <w:color w:val="000000"/>
          <w:sz w:val="18"/>
          <w:szCs w:val="18"/>
        </w:rPr>
      </w:pPr>
      <w:r w:rsidRPr="004162C5">
        <w:rPr>
          <w:rFonts w:ascii="Cambria" w:hAnsi="Cambria"/>
          <w:color w:val="000000"/>
          <w:sz w:val="18"/>
          <w:szCs w:val="18"/>
        </w:rPr>
        <w:t>5.1.</w:t>
      </w:r>
      <w:r w:rsidR="005401D7">
        <w:rPr>
          <w:rFonts w:ascii="Cambria" w:hAnsi="Cambria"/>
          <w:color w:val="000000"/>
          <w:sz w:val="18"/>
          <w:szCs w:val="18"/>
        </w:rPr>
        <w:t>8</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A não apresentação de documentos ou o não cumprimento de quaisquer das exigências do item 5 -DA DOCUMENTAÇÃO DE HABILITAÇÃO - importará na </w:t>
      </w:r>
      <w:r w:rsidRPr="004162C5">
        <w:rPr>
          <w:rFonts w:ascii="Cambria" w:hAnsi="Cambria"/>
          <w:b/>
          <w:color w:val="000000"/>
          <w:sz w:val="18"/>
          <w:szCs w:val="18"/>
        </w:rPr>
        <w:t>imediata inabilitação</w:t>
      </w:r>
      <w:r w:rsidRPr="004162C5">
        <w:rPr>
          <w:rFonts w:ascii="Cambria" w:hAnsi="Cambria"/>
          <w:color w:val="000000"/>
          <w:sz w:val="18"/>
          <w:szCs w:val="18"/>
        </w:rPr>
        <w:t xml:space="preserve"> da licitante.</w:t>
      </w:r>
    </w:p>
    <w:p w14:paraId="33E0911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6 – DA PROPOSTA</w:t>
      </w:r>
    </w:p>
    <w:p w14:paraId="492A5C5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6.1</w:t>
      </w:r>
      <w:r w:rsidRPr="004162C5">
        <w:rPr>
          <w:rFonts w:ascii="Cambria" w:hAnsi="Cambria"/>
          <w:b/>
          <w:color w:val="000000"/>
          <w:sz w:val="18"/>
          <w:szCs w:val="18"/>
        </w:rPr>
        <w:t xml:space="preserve"> – </w:t>
      </w:r>
      <w:r w:rsidRPr="004162C5">
        <w:rPr>
          <w:rFonts w:ascii="Cambria" w:hAnsi="Cambria"/>
          <w:color w:val="000000"/>
          <w:sz w:val="18"/>
          <w:szCs w:val="18"/>
        </w:rPr>
        <w:t>A proposta deverá ser datilografada ou digitada, obrigatoriamente em duas vias,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14:paraId="79267383"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PREFEITURA MUNICIPAL DE </w:t>
      </w:r>
      <w:r w:rsidR="00A0475F">
        <w:rPr>
          <w:rFonts w:ascii="Cambria" w:hAnsi="Cambria"/>
          <w:b/>
          <w:color w:val="000000"/>
          <w:sz w:val="18"/>
          <w:szCs w:val="18"/>
        </w:rPr>
        <w:t>SIMÕES</w:t>
      </w:r>
      <w:r w:rsidRPr="004162C5">
        <w:rPr>
          <w:rFonts w:ascii="Cambria" w:hAnsi="Cambria"/>
          <w:b/>
          <w:color w:val="000000"/>
          <w:sz w:val="18"/>
          <w:szCs w:val="18"/>
        </w:rPr>
        <w:t>-PI</w:t>
      </w:r>
    </w:p>
    <w:p w14:paraId="532A61F9" w14:textId="42369FA5"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TOMADA DE PREÇOS Nº </w:t>
      </w:r>
      <w:r w:rsidR="00DA2CD4">
        <w:rPr>
          <w:rFonts w:ascii="Cambria" w:hAnsi="Cambria"/>
          <w:b/>
          <w:color w:val="000000"/>
          <w:sz w:val="18"/>
          <w:szCs w:val="18"/>
        </w:rPr>
        <w:t>003</w:t>
      </w:r>
      <w:r w:rsidRPr="004162C5">
        <w:rPr>
          <w:rFonts w:ascii="Cambria" w:hAnsi="Cambria"/>
          <w:b/>
          <w:color w:val="000000"/>
          <w:sz w:val="18"/>
          <w:szCs w:val="18"/>
        </w:rPr>
        <w:t>/</w:t>
      </w:r>
      <w:r w:rsidR="00D55B3E">
        <w:rPr>
          <w:rFonts w:ascii="Cambria" w:hAnsi="Cambria"/>
          <w:b/>
          <w:color w:val="000000"/>
          <w:sz w:val="18"/>
          <w:szCs w:val="18"/>
        </w:rPr>
        <w:t>2016</w:t>
      </w:r>
    </w:p>
    <w:p w14:paraId="1BFD7130"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COMISSÃO PERMANENTE DE LICITAÇÕES</w:t>
      </w:r>
    </w:p>
    <w:p w14:paraId="64EC0F35" w14:textId="181C83BC"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 xml:space="preserve">ABERTURA: DIA </w:t>
      </w:r>
      <w:r w:rsidR="00DA2CD4">
        <w:rPr>
          <w:rFonts w:ascii="Cambria" w:hAnsi="Cambria"/>
          <w:b/>
          <w:color w:val="000000"/>
          <w:sz w:val="18"/>
          <w:szCs w:val="18"/>
        </w:rPr>
        <w:t>18</w:t>
      </w:r>
      <w:r w:rsidRPr="004162C5">
        <w:rPr>
          <w:rFonts w:ascii="Cambria" w:hAnsi="Cambria"/>
          <w:b/>
          <w:color w:val="000000"/>
          <w:sz w:val="18"/>
          <w:szCs w:val="18"/>
        </w:rPr>
        <w:t>/</w:t>
      </w:r>
      <w:r w:rsidR="00D55B3E">
        <w:rPr>
          <w:rFonts w:ascii="Cambria" w:hAnsi="Cambria"/>
          <w:b/>
          <w:color w:val="000000"/>
          <w:sz w:val="18"/>
          <w:szCs w:val="18"/>
        </w:rPr>
        <w:t>0</w:t>
      </w:r>
      <w:r w:rsidR="00DA2CD4">
        <w:rPr>
          <w:rFonts w:ascii="Cambria" w:hAnsi="Cambria"/>
          <w:b/>
          <w:color w:val="000000"/>
          <w:sz w:val="18"/>
          <w:szCs w:val="18"/>
        </w:rPr>
        <w:t>7</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 xml:space="preserve"> ÀS </w:t>
      </w:r>
      <w:proofErr w:type="gramStart"/>
      <w:r w:rsidR="00C4747B">
        <w:rPr>
          <w:rFonts w:ascii="Cambria" w:hAnsi="Cambria"/>
          <w:b/>
          <w:color w:val="000000"/>
          <w:sz w:val="18"/>
          <w:szCs w:val="18"/>
        </w:rPr>
        <w:t>1</w:t>
      </w:r>
      <w:r w:rsidR="00DA2CD4">
        <w:rPr>
          <w:rFonts w:ascii="Cambria" w:hAnsi="Cambria"/>
          <w:b/>
          <w:color w:val="000000"/>
          <w:sz w:val="18"/>
          <w:szCs w:val="18"/>
        </w:rPr>
        <w:t>1</w:t>
      </w:r>
      <w:r w:rsidRPr="004162C5">
        <w:rPr>
          <w:rFonts w:ascii="Cambria" w:hAnsi="Cambria"/>
          <w:b/>
          <w:color w:val="000000"/>
          <w:sz w:val="18"/>
          <w:szCs w:val="18"/>
        </w:rPr>
        <w:t>:</w:t>
      </w:r>
      <w:r w:rsidR="008628A7">
        <w:rPr>
          <w:rFonts w:ascii="Cambria" w:hAnsi="Cambria"/>
          <w:b/>
          <w:color w:val="000000"/>
          <w:sz w:val="18"/>
          <w:szCs w:val="18"/>
        </w:rPr>
        <w:t>0</w:t>
      </w:r>
      <w:r w:rsidRPr="004162C5">
        <w:rPr>
          <w:rFonts w:ascii="Cambria" w:hAnsi="Cambria"/>
          <w:b/>
          <w:color w:val="000000"/>
          <w:sz w:val="18"/>
          <w:szCs w:val="18"/>
        </w:rPr>
        <w:t>0</w:t>
      </w:r>
      <w:proofErr w:type="gramEnd"/>
      <w:r w:rsidRPr="004162C5">
        <w:rPr>
          <w:rFonts w:ascii="Cambria" w:hAnsi="Cambria"/>
          <w:b/>
          <w:color w:val="000000"/>
          <w:sz w:val="18"/>
          <w:szCs w:val="18"/>
        </w:rPr>
        <w:t xml:space="preserve"> HORAS</w:t>
      </w:r>
    </w:p>
    <w:p w14:paraId="4F105D1D" w14:textId="77777777" w:rsidR="00CE5022" w:rsidRPr="004162C5" w:rsidRDefault="00CE5022">
      <w:pPr>
        <w:tabs>
          <w:tab w:val="left" w:pos="1134"/>
        </w:tabs>
        <w:ind w:right="-91" w:firstLine="1134"/>
        <w:jc w:val="both"/>
        <w:rPr>
          <w:rFonts w:ascii="Cambria" w:hAnsi="Cambria"/>
          <w:b/>
          <w:color w:val="000000"/>
          <w:sz w:val="18"/>
          <w:szCs w:val="18"/>
        </w:rPr>
      </w:pPr>
      <w:r w:rsidRPr="004162C5">
        <w:rPr>
          <w:rFonts w:ascii="Cambria" w:hAnsi="Cambria"/>
          <w:b/>
          <w:color w:val="000000"/>
          <w:sz w:val="18"/>
          <w:szCs w:val="18"/>
        </w:rPr>
        <w:t>PROPOSTA</w:t>
      </w:r>
    </w:p>
    <w:p w14:paraId="41D0FADA" w14:textId="77777777" w:rsidR="00CE5022" w:rsidRPr="004162C5" w:rsidRDefault="00CE5022">
      <w:pPr>
        <w:tabs>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6.2</w:t>
      </w:r>
      <w:r w:rsidRPr="004162C5">
        <w:rPr>
          <w:rFonts w:ascii="Cambria" w:hAnsi="Cambria"/>
          <w:b/>
          <w:color w:val="000000"/>
          <w:sz w:val="18"/>
          <w:szCs w:val="18"/>
        </w:rPr>
        <w:t xml:space="preserve"> –</w:t>
      </w:r>
      <w:r w:rsidRPr="004162C5">
        <w:rPr>
          <w:rFonts w:ascii="Cambria" w:hAnsi="Cambria"/>
          <w:color w:val="000000"/>
          <w:sz w:val="18"/>
          <w:szCs w:val="18"/>
        </w:rPr>
        <w:t xml:space="preserve"> A proposta deverá conter:</w:t>
      </w:r>
    </w:p>
    <w:p w14:paraId="09344475" w14:textId="77777777" w:rsidR="00CE5022" w:rsidRPr="004162C5" w:rsidRDefault="00CE5022">
      <w:pPr>
        <w:tabs>
          <w:tab w:val="left" w:pos="0"/>
          <w:tab w:val="left" w:pos="709"/>
          <w:tab w:val="left" w:pos="851"/>
        </w:tabs>
        <w:spacing w:before="120" w:after="120"/>
        <w:ind w:right="-91" w:firstLine="1134"/>
        <w:jc w:val="both"/>
        <w:rPr>
          <w:rFonts w:ascii="Cambria" w:hAnsi="Cambria"/>
          <w:b/>
          <w:color w:val="000000"/>
          <w:sz w:val="18"/>
          <w:szCs w:val="18"/>
          <w:u w:val="single"/>
        </w:rPr>
      </w:pPr>
      <w:r w:rsidRPr="004162C5">
        <w:rPr>
          <w:rFonts w:ascii="Cambria" w:hAnsi="Cambria"/>
          <w:color w:val="000000"/>
          <w:sz w:val="18"/>
          <w:szCs w:val="18"/>
        </w:rPr>
        <w:t xml:space="preserve">a) </w:t>
      </w:r>
      <w:r w:rsidRPr="004162C5">
        <w:rPr>
          <w:rFonts w:ascii="Cambria" w:hAnsi="Cambria"/>
          <w:b/>
          <w:color w:val="000000"/>
          <w:sz w:val="18"/>
          <w:szCs w:val="18"/>
          <w:u w:val="single"/>
        </w:rPr>
        <w:t>Preços cotados para cada item</w:t>
      </w:r>
      <w:r w:rsidRPr="004162C5">
        <w:rPr>
          <w:rFonts w:ascii="Cambria" w:hAnsi="Cambria"/>
          <w:b/>
          <w:color w:val="000000"/>
          <w:sz w:val="18"/>
          <w:szCs w:val="18"/>
        </w:rPr>
        <w:t xml:space="preserve">, </w:t>
      </w:r>
      <w:r w:rsidRPr="004162C5">
        <w:rPr>
          <w:rFonts w:ascii="Cambria" w:hAnsi="Cambria"/>
          <w:bCs/>
          <w:color w:val="000000"/>
          <w:sz w:val="18"/>
          <w:szCs w:val="18"/>
        </w:rPr>
        <w:t>unitário e total</w:t>
      </w:r>
      <w:r w:rsidRPr="004162C5">
        <w:rPr>
          <w:rFonts w:ascii="Cambria" w:hAnsi="Cambria"/>
          <w:b/>
          <w:color w:val="000000"/>
          <w:sz w:val="18"/>
          <w:szCs w:val="18"/>
        </w:rPr>
        <w:t xml:space="preserve">, </w:t>
      </w:r>
      <w:r w:rsidRPr="004162C5">
        <w:rPr>
          <w:rFonts w:ascii="Cambria" w:hAnsi="Cambria"/>
          <w:color w:val="000000"/>
          <w:sz w:val="18"/>
          <w:szCs w:val="18"/>
        </w:rPr>
        <w:t xml:space="preserve">em moeda corrente nacional, expressos com duas casas decimais </w:t>
      </w:r>
      <w:r w:rsidRPr="004162C5">
        <w:rPr>
          <w:rFonts w:ascii="Cambria" w:hAnsi="Cambria"/>
          <w:b/>
          <w:bCs/>
          <w:color w:val="000000"/>
          <w:sz w:val="18"/>
          <w:szCs w:val="18"/>
          <w:u w:val="single"/>
        </w:rPr>
        <w:t>e por extenso</w:t>
      </w:r>
      <w:r w:rsidRPr="004162C5">
        <w:rPr>
          <w:rFonts w:ascii="Cambria" w:hAnsi="Cambria"/>
          <w:color w:val="000000"/>
          <w:sz w:val="18"/>
          <w:szCs w:val="18"/>
        </w:rPr>
        <w:t xml:space="preserve">, </w:t>
      </w:r>
      <w:r w:rsidRPr="004162C5">
        <w:rPr>
          <w:rFonts w:ascii="Cambria" w:hAnsi="Cambria"/>
          <w:b/>
          <w:color w:val="000000"/>
          <w:sz w:val="18"/>
          <w:szCs w:val="18"/>
          <w:u w:val="single"/>
        </w:rPr>
        <w:t>bem como o preço global</w:t>
      </w:r>
      <w:r w:rsidRPr="004162C5">
        <w:rPr>
          <w:rFonts w:ascii="Cambria" w:hAnsi="Cambria"/>
          <w:color w:val="000000"/>
          <w:sz w:val="18"/>
          <w:szCs w:val="18"/>
        </w:rPr>
        <w:t>, conforme o Anexo I</w:t>
      </w:r>
      <w:r w:rsidR="00A04D35" w:rsidRPr="004162C5">
        <w:rPr>
          <w:rFonts w:ascii="Cambria" w:hAnsi="Cambria"/>
          <w:color w:val="000000"/>
          <w:sz w:val="18"/>
          <w:szCs w:val="18"/>
        </w:rPr>
        <w:t>II</w:t>
      </w:r>
      <w:r w:rsidRPr="004162C5">
        <w:rPr>
          <w:rFonts w:ascii="Cambria" w:hAnsi="Cambria"/>
          <w:color w:val="000000"/>
          <w:sz w:val="18"/>
          <w:szCs w:val="18"/>
        </w:rPr>
        <w:t>;</w:t>
      </w:r>
    </w:p>
    <w:p w14:paraId="3532E604" w14:textId="77777777" w:rsidR="00CE5022" w:rsidRPr="004162C5" w:rsidRDefault="00CE5022">
      <w:pPr>
        <w:tabs>
          <w:tab w:val="left" w:pos="709"/>
        </w:tabs>
        <w:spacing w:before="120" w:after="120"/>
        <w:ind w:right="-91" w:firstLine="1134"/>
        <w:jc w:val="both"/>
        <w:rPr>
          <w:rFonts w:ascii="Cambria" w:hAnsi="Cambria"/>
          <w:b/>
          <w:color w:val="000000"/>
          <w:sz w:val="18"/>
          <w:szCs w:val="18"/>
        </w:rPr>
      </w:pPr>
      <w:r w:rsidRPr="004162C5">
        <w:rPr>
          <w:rFonts w:ascii="Cambria" w:hAnsi="Cambria"/>
          <w:color w:val="000000"/>
          <w:sz w:val="18"/>
          <w:szCs w:val="18"/>
        </w:rPr>
        <w:t xml:space="preserve">b) </w:t>
      </w:r>
      <w:r w:rsidRPr="004162C5">
        <w:rPr>
          <w:rFonts w:ascii="Cambria" w:hAnsi="Cambria"/>
          <w:b/>
          <w:color w:val="000000"/>
          <w:sz w:val="18"/>
          <w:szCs w:val="18"/>
          <w:u w:val="single"/>
        </w:rPr>
        <w:t>Prazo de validade da proposta</w:t>
      </w:r>
      <w:r w:rsidRPr="004162C5">
        <w:rPr>
          <w:rFonts w:ascii="Cambria" w:hAnsi="Cambria"/>
          <w:color w:val="000000"/>
          <w:sz w:val="18"/>
          <w:szCs w:val="18"/>
        </w:rPr>
        <w:t>, de no mínimo</w:t>
      </w:r>
      <w:r w:rsidRPr="004162C5">
        <w:rPr>
          <w:rFonts w:ascii="Cambria" w:hAnsi="Cambria"/>
          <w:b/>
          <w:color w:val="000000"/>
          <w:sz w:val="18"/>
          <w:szCs w:val="18"/>
        </w:rPr>
        <w:t>, 60 (sessenta)</w:t>
      </w:r>
      <w:r w:rsidRPr="004162C5">
        <w:rPr>
          <w:rFonts w:ascii="Cambria" w:hAnsi="Cambria"/>
          <w:color w:val="000000"/>
          <w:sz w:val="18"/>
          <w:szCs w:val="18"/>
        </w:rPr>
        <w:t xml:space="preserve"> dias, contado da abertura do certame. A proposta que não apresentar o prazo de validade será entendida como tendo o prazo acima;</w:t>
      </w:r>
    </w:p>
    <w:p w14:paraId="7CAEF30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6.3</w:t>
      </w:r>
      <w:r w:rsidRPr="004162C5">
        <w:rPr>
          <w:rFonts w:ascii="Cambria" w:hAnsi="Cambria"/>
          <w:b/>
          <w:color w:val="000000"/>
          <w:sz w:val="18"/>
          <w:szCs w:val="18"/>
        </w:rPr>
        <w:t xml:space="preserve"> – </w:t>
      </w:r>
      <w:r w:rsidRPr="004162C5">
        <w:rPr>
          <w:rFonts w:ascii="Cambria" w:hAnsi="Cambria"/>
          <w:color w:val="000000"/>
          <w:sz w:val="18"/>
          <w:szCs w:val="18"/>
        </w:rPr>
        <w:t>A proposta deverá conter, também, a</w:t>
      </w:r>
      <w:r w:rsidRPr="004162C5">
        <w:rPr>
          <w:rFonts w:ascii="Cambria" w:hAnsi="Cambria"/>
          <w:b/>
          <w:color w:val="000000"/>
          <w:sz w:val="18"/>
          <w:szCs w:val="18"/>
        </w:rPr>
        <w:t xml:space="preserve"> </w:t>
      </w:r>
      <w:r w:rsidRPr="004162C5">
        <w:rPr>
          <w:rFonts w:ascii="Cambria" w:hAnsi="Cambria"/>
          <w:color w:val="000000"/>
          <w:sz w:val="18"/>
          <w:szCs w:val="18"/>
        </w:rPr>
        <w:t>razão social do licitante, endereço atualizado, CNPJ, número da conta corrente, banco e agência para depósito dos créditos, telefone e, se possível, FAX;</w:t>
      </w:r>
    </w:p>
    <w:p w14:paraId="5EAF447D"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6.4 – É facultado aos licitantes elaborarem suas propostas no Modelo da Proposta (Anexo IV), devendo quaisquer observações, que se fizerem necessárias, nele serem expressas;</w:t>
      </w:r>
    </w:p>
    <w:p w14:paraId="04E3588A" w14:textId="77777777" w:rsidR="00CE5022" w:rsidRPr="004162C5" w:rsidRDefault="00CE5022">
      <w:pPr>
        <w:pStyle w:val="Corpodetexto3"/>
        <w:ind w:right="-91"/>
        <w:rPr>
          <w:rFonts w:ascii="Cambria" w:hAnsi="Cambria"/>
          <w:color w:val="000000"/>
          <w:sz w:val="18"/>
          <w:szCs w:val="18"/>
        </w:rPr>
      </w:pPr>
      <w:r w:rsidRPr="004162C5">
        <w:rPr>
          <w:rFonts w:ascii="Cambria" w:hAnsi="Cambria"/>
          <w:color w:val="000000"/>
          <w:sz w:val="18"/>
          <w:szCs w:val="18"/>
        </w:rPr>
        <w:t>6.5 – Nos preços cotados deverão estar incluídos os impostos, taxas, seguros e outros encargos que incidam ou venham a incidir sobre o objeto da licitação. A não indicação destes, significa que já estão inclusos;</w:t>
      </w:r>
    </w:p>
    <w:p w14:paraId="20C8538B"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6.6</w:t>
      </w:r>
      <w:r w:rsidRPr="004162C5">
        <w:rPr>
          <w:rFonts w:ascii="Cambria" w:hAnsi="Cambria"/>
          <w:b/>
          <w:color w:val="000000"/>
          <w:sz w:val="18"/>
          <w:szCs w:val="18"/>
        </w:rPr>
        <w:t xml:space="preserve"> –</w:t>
      </w:r>
      <w:r w:rsidRPr="004162C5">
        <w:rPr>
          <w:rFonts w:ascii="Cambria" w:hAnsi="Cambria"/>
          <w:color w:val="000000"/>
          <w:sz w:val="18"/>
          <w:szCs w:val="18"/>
        </w:rPr>
        <w:t xml:space="preserve"> A apresentação da proposta implica aceitação plena e total das condições desta Tomada de Preços e de seus Anexos;</w:t>
      </w:r>
    </w:p>
    <w:p w14:paraId="4039B1D2" w14:textId="77777777" w:rsidR="00CE5022" w:rsidRPr="004162C5" w:rsidRDefault="00CE5022">
      <w:pPr>
        <w:pStyle w:val="Ttulo8"/>
        <w:tabs>
          <w:tab w:val="left" w:pos="0"/>
          <w:tab w:val="left" w:pos="1134"/>
          <w:tab w:val="left" w:pos="1985"/>
        </w:tabs>
        <w:spacing w:before="120" w:after="120"/>
        <w:ind w:right="-91"/>
        <w:jc w:val="both"/>
        <w:rPr>
          <w:rFonts w:ascii="Cambria" w:hAnsi="Cambria"/>
          <w:b w:val="0"/>
          <w:i w:val="0"/>
          <w:color w:val="000000"/>
          <w:sz w:val="18"/>
          <w:szCs w:val="18"/>
        </w:rPr>
      </w:pPr>
      <w:r w:rsidRPr="004162C5">
        <w:rPr>
          <w:rFonts w:ascii="Cambria" w:hAnsi="Cambria"/>
          <w:b w:val="0"/>
          <w:i w:val="0"/>
          <w:color w:val="000000"/>
          <w:sz w:val="18"/>
          <w:szCs w:val="18"/>
        </w:rPr>
        <w:t>7 – DA ABERTURA DOS ENVELOPES</w:t>
      </w:r>
    </w:p>
    <w:p w14:paraId="00679338"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7.1</w:t>
      </w:r>
      <w:r w:rsidRPr="004162C5">
        <w:rPr>
          <w:rFonts w:ascii="Cambria" w:hAnsi="Cambria"/>
          <w:b/>
          <w:color w:val="000000"/>
          <w:sz w:val="18"/>
          <w:szCs w:val="18"/>
        </w:rPr>
        <w:t xml:space="preserve"> –</w:t>
      </w:r>
      <w:r w:rsidRPr="004162C5">
        <w:rPr>
          <w:rFonts w:ascii="Cambria" w:hAnsi="Cambria"/>
          <w:color w:val="000000"/>
          <w:sz w:val="18"/>
          <w:szCs w:val="18"/>
        </w:rPr>
        <w:t xml:space="preserve"> No dia, hora e local indicados no preâmbulo desta Tomada de Preços, a CPL realizará reunião de abertura da licitação, facultada a presença de representantes das licitantes e demais interessados, tendo a seguinte pauta:</w:t>
      </w:r>
    </w:p>
    <w:p w14:paraId="20877B3A" w14:textId="77777777" w:rsidR="00CE5022" w:rsidRPr="004162C5" w:rsidRDefault="00CE5022">
      <w:pPr>
        <w:pStyle w:val="Corpodetexto"/>
        <w:tabs>
          <w:tab w:val="left" w:pos="0"/>
          <w:tab w:val="left" w:pos="1134"/>
          <w:tab w:val="left" w:pos="1985"/>
        </w:tabs>
        <w:spacing w:before="120"/>
        <w:ind w:right="-91" w:firstLine="1134"/>
        <w:rPr>
          <w:rFonts w:ascii="Cambria" w:hAnsi="Cambria"/>
          <w:color w:val="000000"/>
          <w:sz w:val="18"/>
          <w:szCs w:val="18"/>
        </w:rPr>
      </w:pPr>
      <w:r w:rsidRPr="004162C5">
        <w:rPr>
          <w:rFonts w:ascii="Cambria" w:hAnsi="Cambria"/>
          <w:color w:val="000000"/>
          <w:sz w:val="18"/>
          <w:szCs w:val="18"/>
        </w:rPr>
        <w:lastRenderedPageBreak/>
        <w:t>a) 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14:paraId="088F162C"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b) Ocorrendo a hipótese prevista no item anterior, todos os documentos e os envelopes que contenham as propostas de preços, devidamente lacrados e rubricados em seus feixes pelos presentes, ficarão em poder da CPL até que seja decidida a habilitação;</w:t>
      </w:r>
    </w:p>
    <w:p w14:paraId="74525D63"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c) A CPL manterá em seu poder as propostas das licitantes inabilitadas com envelopes devidamente rubricados e lacrados, até o término do período recursal, de que trata o artigo 109, inciso I, alínea “a”, da Lei n.º 8.666/93;</w:t>
      </w:r>
    </w:p>
    <w:p w14:paraId="16D5A324"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d) Não havendo recurso na habilitação ou, após o julgamento ou desistência expressa dos recursos interpostos, será procedida a abertura e leitura das propostas, devendo as licitantes presentes e a CPL rubricarem as mesmas;</w:t>
      </w:r>
    </w:p>
    <w:p w14:paraId="1CE05F7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e) O não comparecimento do representante da licitante ao ato de abertura das propostas, ou a falta de sua assinatura na respectiva ata, implicará a aceitação das decisões, ressalvado o direito a recurso, facultado pela legislação vigente;</w:t>
      </w:r>
    </w:p>
    <w:p w14:paraId="66BA30D7" w14:textId="77777777" w:rsidR="00CE5022" w:rsidRPr="004162C5" w:rsidRDefault="00CE5022">
      <w:pPr>
        <w:tabs>
          <w:tab w:val="left" w:pos="-142"/>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f) Completada a fase de habilitação e decididos recursos administrativos ocasionalmente interpostos, a CPL devolverá às licitantes inabilitadas os envelopes </w:t>
      </w:r>
      <w:r w:rsidRPr="004162C5">
        <w:rPr>
          <w:rFonts w:ascii="Cambria" w:hAnsi="Cambria"/>
          <w:b/>
          <w:color w:val="000000"/>
          <w:sz w:val="18"/>
          <w:szCs w:val="18"/>
        </w:rPr>
        <w:t>“PROPOSTA DE PREÇOS”</w:t>
      </w:r>
      <w:r w:rsidRPr="004162C5">
        <w:rPr>
          <w:rFonts w:ascii="Cambria" w:hAnsi="Cambria"/>
          <w:color w:val="000000"/>
          <w:sz w:val="18"/>
          <w:szCs w:val="18"/>
        </w:rPr>
        <w:t xml:space="preserve"> - intactos, mediante recibo, ou os inutilizará, se não forem procurados pelo proponente no prazo de 30 (trinta) dias do encerramento da licitação;</w:t>
      </w:r>
    </w:p>
    <w:p w14:paraId="0FF08A31" w14:textId="77777777" w:rsidR="00CE5022" w:rsidRPr="004162C5" w:rsidRDefault="00CE5022">
      <w:pPr>
        <w:tabs>
          <w:tab w:val="left" w:pos="0"/>
          <w:tab w:val="left" w:pos="1134"/>
          <w:tab w:val="left" w:pos="1985"/>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h) Das reuniões para recebimento e abertura dos documentos de habilitação e propostas serão lavradas atas circunstanciadas devendo as mesmas serem assinadas por todas as licitantes presentes;</w:t>
      </w:r>
    </w:p>
    <w:p w14:paraId="19F2245D" w14:textId="77777777" w:rsidR="00CE5022" w:rsidRPr="004162C5" w:rsidRDefault="00CE5022">
      <w:pPr>
        <w:pStyle w:val="Recuodecorpodetexto2"/>
        <w:tabs>
          <w:tab w:val="clear" w:pos="567"/>
          <w:tab w:val="clear" w:pos="810"/>
          <w:tab w:val="clear" w:pos="1620"/>
          <w:tab w:val="left" w:pos="1985"/>
        </w:tabs>
        <w:ind w:right="-91"/>
        <w:rPr>
          <w:rFonts w:ascii="Cambria" w:hAnsi="Cambria"/>
          <w:color w:val="000000"/>
          <w:sz w:val="18"/>
          <w:szCs w:val="18"/>
        </w:rPr>
      </w:pPr>
      <w:r w:rsidRPr="004162C5">
        <w:rPr>
          <w:rFonts w:ascii="Cambria" w:hAnsi="Cambria"/>
          <w:color w:val="000000"/>
          <w:sz w:val="18"/>
          <w:szCs w:val="18"/>
        </w:rPr>
        <w:t>i) Em nenhuma hipótese poderão ser recebidos documentos de habilitação e propostas fora dos prazos estabelecidos neste Edital.</w:t>
      </w:r>
    </w:p>
    <w:p w14:paraId="7969BDDA"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8 – DO JULGAMENTO </w:t>
      </w:r>
    </w:p>
    <w:p w14:paraId="68A54BA1"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8.1</w:t>
      </w:r>
      <w:r w:rsidRPr="004162C5">
        <w:rPr>
          <w:rFonts w:ascii="Cambria" w:hAnsi="Cambria"/>
          <w:b/>
          <w:color w:val="000000"/>
          <w:sz w:val="18"/>
          <w:szCs w:val="18"/>
        </w:rPr>
        <w:t xml:space="preserve"> –</w:t>
      </w:r>
      <w:r w:rsidRPr="004162C5">
        <w:rPr>
          <w:rFonts w:ascii="Cambria" w:hAnsi="Cambria"/>
          <w:color w:val="000000"/>
          <w:sz w:val="18"/>
          <w:szCs w:val="18"/>
        </w:rPr>
        <w:t xml:space="preserve"> Será vencedor do certame, o licitante que apresentar a proposta com o </w:t>
      </w:r>
      <w:r w:rsidRPr="004162C5">
        <w:rPr>
          <w:rFonts w:ascii="Cambria" w:hAnsi="Cambria"/>
          <w:b/>
          <w:color w:val="000000"/>
          <w:sz w:val="18"/>
          <w:szCs w:val="18"/>
        </w:rPr>
        <w:t>MENOR PREÇO GLOBAL</w:t>
      </w:r>
      <w:r w:rsidRPr="004162C5">
        <w:rPr>
          <w:rFonts w:ascii="Cambria" w:hAnsi="Cambria"/>
          <w:color w:val="000000"/>
          <w:sz w:val="18"/>
          <w:szCs w:val="18"/>
        </w:rPr>
        <w:t>, de acordo com as disposições constantes deste Edital, seus anexos e demais peças que compõem este TOMADA DE PREÇOS;</w:t>
      </w:r>
    </w:p>
    <w:p w14:paraId="28534E02"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8.2</w:t>
      </w:r>
      <w:r w:rsidRPr="004162C5">
        <w:rPr>
          <w:rFonts w:ascii="Cambria" w:hAnsi="Cambria"/>
          <w:b/>
          <w:color w:val="000000"/>
          <w:sz w:val="18"/>
          <w:szCs w:val="18"/>
        </w:rPr>
        <w:t xml:space="preserve"> – </w:t>
      </w:r>
      <w:r w:rsidRPr="004162C5">
        <w:rPr>
          <w:rFonts w:ascii="Cambria" w:hAnsi="Cambria"/>
          <w:color w:val="000000"/>
          <w:sz w:val="18"/>
          <w:szCs w:val="18"/>
        </w:rPr>
        <w:t>Ocorrendo empate, a CPL</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xml:space="preserve"> procederá o sorteio, em sessão pública, para o qual serão convocados todos os licitantes (art. 45, parágrafo segundo da Lei 8.666/93);</w:t>
      </w:r>
    </w:p>
    <w:p w14:paraId="1EE4797F" w14:textId="77777777" w:rsidR="00CE5022" w:rsidRPr="004162C5" w:rsidRDefault="00CE5022">
      <w:pPr>
        <w:tabs>
          <w:tab w:val="left" w:pos="-142"/>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8.3</w:t>
      </w:r>
      <w:r w:rsidRPr="004162C5">
        <w:rPr>
          <w:rFonts w:ascii="Cambria" w:hAnsi="Cambria"/>
          <w:b/>
          <w:color w:val="000000"/>
          <w:sz w:val="18"/>
          <w:szCs w:val="18"/>
        </w:rPr>
        <w:t xml:space="preserve"> –</w:t>
      </w:r>
      <w:r w:rsidRPr="004162C5">
        <w:rPr>
          <w:rFonts w:ascii="Cambria" w:hAnsi="Cambria"/>
          <w:color w:val="000000"/>
          <w:sz w:val="18"/>
          <w:szCs w:val="18"/>
        </w:rPr>
        <w:t xml:space="preserve"> Decorridos 30 (trinta) minutos da hora marcada para o sorteio, sem que compareçam todas as convocadas, o sorteio realizar-se-á na presença de qualquer número de licitantes;</w:t>
      </w:r>
    </w:p>
    <w:p w14:paraId="3E15BDA7"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8.4</w:t>
      </w:r>
      <w:r w:rsidRPr="004162C5">
        <w:rPr>
          <w:rFonts w:ascii="Cambria" w:hAnsi="Cambria"/>
          <w:b/>
          <w:color w:val="000000"/>
          <w:sz w:val="18"/>
          <w:szCs w:val="18"/>
        </w:rPr>
        <w:t xml:space="preserve"> – </w:t>
      </w:r>
      <w:r w:rsidRPr="004162C5">
        <w:rPr>
          <w:rFonts w:ascii="Cambria" w:hAnsi="Cambria"/>
          <w:color w:val="000000"/>
          <w:sz w:val="18"/>
          <w:szCs w:val="18"/>
        </w:rPr>
        <w:t>Os erros ou equívocos porventura havidos nas cotações dos preços serão de inteira responsabilidade do licitante, não lhe cabendo, no caso de erro para mais e conseqüente alteração na classificação, qualquer recurso, nem tampouco, no caso de erro para menos, eximir-se do fornecimento dos serviços;</w:t>
      </w:r>
    </w:p>
    <w:p w14:paraId="6319723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8.5</w:t>
      </w:r>
      <w:r w:rsidRPr="004162C5">
        <w:rPr>
          <w:rFonts w:ascii="Cambria" w:hAnsi="Cambria"/>
          <w:b/>
          <w:color w:val="000000"/>
          <w:sz w:val="18"/>
          <w:szCs w:val="18"/>
        </w:rPr>
        <w:t xml:space="preserve"> – </w:t>
      </w:r>
      <w:r w:rsidRPr="004162C5">
        <w:rPr>
          <w:rFonts w:ascii="Cambria" w:hAnsi="Cambria"/>
          <w:color w:val="000000"/>
          <w:sz w:val="18"/>
          <w:szCs w:val="18"/>
        </w:rPr>
        <w:t>As licitantes, durante a fase de julgamento, deverão estar aptas a atender, em 48 (quarenta e oito) horas, chamados da CPL para prestar esclarecimentos sobre suas propostas;</w:t>
      </w:r>
    </w:p>
    <w:p w14:paraId="623F1A1E"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8.6</w:t>
      </w:r>
      <w:r w:rsidRPr="004162C5">
        <w:rPr>
          <w:rFonts w:ascii="Cambria" w:hAnsi="Cambria"/>
          <w:b/>
          <w:color w:val="000000"/>
          <w:sz w:val="18"/>
          <w:szCs w:val="18"/>
        </w:rPr>
        <w:t xml:space="preserve"> –</w:t>
      </w:r>
      <w:r w:rsidRPr="004162C5">
        <w:rPr>
          <w:rFonts w:ascii="Cambria" w:hAnsi="Cambria"/>
          <w:color w:val="000000"/>
          <w:sz w:val="18"/>
          <w:szCs w:val="18"/>
        </w:rPr>
        <w:t xml:space="preserve"> A CPL poderá solicitar parecer técnico de servidor desta Prefeitura, ou de pessoa estranha ao mesmo sempre que entender necessário para subsidiar decisões que exijam tal conhecimento.</w:t>
      </w:r>
    </w:p>
    <w:p w14:paraId="29D9D9F3"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9 – DOS CRITÉRIOS DE ACEITABILIDADE DOS PREÇOS</w:t>
      </w:r>
    </w:p>
    <w:p w14:paraId="258B0C15"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9.1 – Serão desclassificadas as propostas que ofereçam vantagens baseadas nas ofertas dos demais licitantes;</w:t>
      </w:r>
    </w:p>
    <w:p w14:paraId="625B3C12"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9.2 – Para consideração dos preços propostos como inexeqüíveis ou superfaturados, tomar-se-ão como parâmetros os preços de mercado;</w:t>
      </w:r>
    </w:p>
    <w:p w14:paraId="611C727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9.3 – Não serão admitidas propostas que apresentem preços irrisórios, simbólicos ou de valor zero;</w:t>
      </w:r>
    </w:p>
    <w:p w14:paraId="1B5FA5E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9.4 – Em caso de divergência entre o preço unitário e o total, preferir-se-á o primeiro e, em caso de divergência entre o preço em algarismo e por extenso, preferir-se-á o último.</w:t>
      </w:r>
    </w:p>
    <w:p w14:paraId="3F6C7FFC"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10 – DA VINCULAÇÃO AO INSTRUMENTO CONVOCATÓRIO</w:t>
      </w:r>
    </w:p>
    <w:p w14:paraId="4076C40F"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10.1 – A licitante vencedora, ao ser contratada, vincula-se plenamente a este Edital, bem como à proposta formulada, não sendo permitida modificação nas suas disposições, salvo motivo relevante aceito pela Administração.</w:t>
      </w:r>
    </w:p>
    <w:p w14:paraId="274C414D"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11 – DO CONTRATO</w:t>
      </w:r>
    </w:p>
    <w:p w14:paraId="3371F63F"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lastRenderedPageBreak/>
        <w:t>11.1 – A licitante vencedora deverá comparecer para firmar o Contrato, no prazo de 05(cinco) dias úteis, contados da data da convocação.</w:t>
      </w:r>
    </w:p>
    <w:p w14:paraId="3600AF78"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11.2 – Como condição para celebração do Contrato, a licitante vencedora deverá manter as mesmas condições de habilitação exigidas na licitação.</w:t>
      </w:r>
    </w:p>
    <w:p w14:paraId="53586D9A"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color w:val="000000"/>
          <w:position w:val="6"/>
          <w:sz w:val="18"/>
          <w:szCs w:val="18"/>
        </w:rPr>
      </w:pPr>
      <w:r w:rsidRPr="004162C5">
        <w:rPr>
          <w:rFonts w:ascii="Cambria" w:hAnsi="Cambria"/>
          <w:color w:val="000000"/>
          <w:position w:val="6"/>
          <w:sz w:val="18"/>
          <w:szCs w:val="18"/>
        </w:rPr>
        <w:t>11.3 – O presente Edital e seus Anexos, bem como a proposta da licitante vencedora farão parte integrante do Contrato a ser firmado entre as partes.</w:t>
      </w:r>
    </w:p>
    <w:p w14:paraId="02719314" w14:textId="77777777" w:rsidR="00CE5022" w:rsidRPr="004162C5" w:rsidRDefault="00CE5022">
      <w:pPr>
        <w:tabs>
          <w:tab w:val="left" w:pos="0"/>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120" w:after="120"/>
        <w:ind w:right="-91"/>
        <w:jc w:val="both"/>
        <w:rPr>
          <w:rFonts w:ascii="Cambria" w:hAnsi="Cambria"/>
          <w:b/>
          <w:color w:val="000000"/>
          <w:position w:val="6"/>
          <w:sz w:val="18"/>
          <w:szCs w:val="18"/>
        </w:rPr>
      </w:pPr>
      <w:r w:rsidRPr="004162C5">
        <w:rPr>
          <w:rFonts w:ascii="Cambria" w:hAnsi="Cambria"/>
          <w:b/>
          <w:color w:val="000000"/>
          <w:sz w:val="18"/>
          <w:szCs w:val="18"/>
        </w:rPr>
        <w:t>12 – DA VIGÊNCIA</w:t>
      </w:r>
    </w:p>
    <w:p w14:paraId="5A24097B"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12.1 – O contrato firmado em decorrência deste instrumento vigorará a partir de sua assinatura até o termino do objeto contratado, prev</w:t>
      </w:r>
      <w:r w:rsidR="0071272E" w:rsidRPr="004162C5">
        <w:rPr>
          <w:rFonts w:ascii="Cambria" w:hAnsi="Cambria"/>
          <w:color w:val="000000"/>
          <w:sz w:val="18"/>
          <w:szCs w:val="18"/>
        </w:rPr>
        <w:t xml:space="preserve">alecendo o que ocorrer primeiro, obedecendo o cronograma prefixado. </w:t>
      </w:r>
    </w:p>
    <w:p w14:paraId="338C9BC3" w14:textId="77777777" w:rsidR="00CE5022" w:rsidRPr="004162C5" w:rsidRDefault="00CE5022">
      <w:pPr>
        <w:tabs>
          <w:tab w:val="left" w:pos="1134"/>
          <w:tab w:val="left" w:pos="2269"/>
        </w:tabs>
        <w:spacing w:before="120" w:after="120"/>
        <w:ind w:right="-91"/>
        <w:jc w:val="both"/>
        <w:rPr>
          <w:rFonts w:ascii="Cambria" w:hAnsi="Cambria"/>
          <w:b/>
          <w:color w:val="000000"/>
          <w:sz w:val="18"/>
          <w:szCs w:val="18"/>
        </w:rPr>
      </w:pPr>
      <w:r w:rsidRPr="004162C5">
        <w:rPr>
          <w:rFonts w:ascii="Cambria" w:hAnsi="Cambria"/>
          <w:b/>
          <w:color w:val="000000"/>
          <w:sz w:val="18"/>
          <w:szCs w:val="18"/>
        </w:rPr>
        <w:t>13 - DOS PRAZOS PARA PRESTAÇÃO DOS SERVIÇOS</w:t>
      </w:r>
    </w:p>
    <w:p w14:paraId="34405DC9"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13.1 – O contratado deve atender de imediato à </w:t>
      </w:r>
      <w:r w:rsidRPr="004162C5">
        <w:rPr>
          <w:rFonts w:ascii="Cambria" w:hAnsi="Cambria"/>
          <w:b/>
          <w:color w:val="000000"/>
          <w:sz w:val="18"/>
          <w:szCs w:val="18"/>
        </w:rPr>
        <w:t>ORDEM DE SERVIÇOS</w:t>
      </w:r>
      <w:r w:rsidRPr="004162C5">
        <w:rPr>
          <w:rFonts w:ascii="Cambria" w:hAnsi="Cambria"/>
          <w:color w:val="000000"/>
          <w:sz w:val="18"/>
          <w:szCs w:val="18"/>
        </w:rPr>
        <w:t xml:space="preserve"> expedida pela autoridade competente desta Prefeitura, prestando o serviço objeto da licitação.</w:t>
      </w:r>
    </w:p>
    <w:p w14:paraId="245AA89C" w14:textId="77777777" w:rsidR="00CE5022" w:rsidRPr="004162C5" w:rsidRDefault="00CE5022">
      <w:pPr>
        <w:tabs>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13.2 – O contratado deve atender o Plano de Trabalho anexo a este edital.</w:t>
      </w:r>
    </w:p>
    <w:p w14:paraId="4503322D"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r w:rsidRPr="004162C5">
        <w:rPr>
          <w:rFonts w:ascii="Cambria" w:hAnsi="Cambria"/>
          <w:b/>
          <w:color w:val="000000"/>
          <w:sz w:val="18"/>
          <w:szCs w:val="18"/>
        </w:rPr>
        <w:t>14 – DO PAGAMENTO</w:t>
      </w:r>
    </w:p>
    <w:p w14:paraId="26A8C975"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14.1 – O pagamento será efetuado no prazo de até 30 (trinta) dias após a entrega da Nota Fiscal/Fatura, devidamente atestada pela autoridade competente, de acordo com a metragem e conclusão de cada etapa, conforme plano de trabalho anexo.</w:t>
      </w:r>
    </w:p>
    <w:p w14:paraId="34455091"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14.2 – Nenhum pagamento será efetuado ao contratado enquanto estiver pendente de liquidação qualquer obrigação financeira que lhe tenha sido imposta em virtude de penalidade ou inadimplência contratual.</w:t>
      </w:r>
    </w:p>
    <w:p w14:paraId="623093F4"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15 – FONTE DOS RECURSOS</w:t>
      </w:r>
    </w:p>
    <w:p w14:paraId="7CA8EA34" w14:textId="77777777"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15.1 – Informamos que as despesas são provenientes dos recursos oriundos do Orçamento Geral do Município</w:t>
      </w:r>
      <w:r w:rsidR="00DF7464">
        <w:rPr>
          <w:rFonts w:ascii="Cambria" w:hAnsi="Cambria"/>
          <w:color w:val="000000"/>
          <w:sz w:val="18"/>
          <w:szCs w:val="18"/>
        </w:rPr>
        <w:t>.</w:t>
      </w:r>
    </w:p>
    <w:p w14:paraId="772DC2AD" w14:textId="77777777" w:rsidR="00CE5022" w:rsidRPr="004162C5" w:rsidRDefault="00CE5022">
      <w:pPr>
        <w:tabs>
          <w:tab w:val="left" w:pos="1134"/>
          <w:tab w:val="left" w:pos="2269"/>
          <w:tab w:val="left" w:pos="5245"/>
        </w:tabs>
        <w:spacing w:before="120" w:after="120"/>
        <w:ind w:right="-91"/>
        <w:jc w:val="both"/>
        <w:rPr>
          <w:rFonts w:ascii="Cambria" w:hAnsi="Cambria"/>
          <w:b/>
          <w:color w:val="000000"/>
          <w:sz w:val="18"/>
          <w:szCs w:val="18"/>
        </w:rPr>
      </w:pPr>
      <w:r w:rsidRPr="004162C5">
        <w:rPr>
          <w:rFonts w:ascii="Cambria" w:hAnsi="Cambria"/>
          <w:b/>
          <w:color w:val="000000"/>
          <w:sz w:val="18"/>
          <w:szCs w:val="18"/>
        </w:rPr>
        <w:t>16 – DO EQUILÍBRIO ECONÔMICO FINANCEIRO</w:t>
      </w:r>
    </w:p>
    <w:p w14:paraId="3192555E"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16.1 – O equilíbrio econômico financeiro vigorará com a manutenção do percentual entre o preço dos serviços apresentado pelo prestador, em planilha de custo especificada, e o ofertado para a Prefeitura na época da licitação, não podendo em hipótese alguma ser cobrado preço superior ao praticado pela empresa ao público em geral;</w:t>
      </w:r>
    </w:p>
    <w:p w14:paraId="55E1CDFD"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16.2 – O equilíbrio econômico financeiro será auferido pelo Setor Financeiro desta Prefeitura, quando da entrega da fatura do serviço, caso seja requerido pela empresa;</w:t>
      </w:r>
    </w:p>
    <w:p w14:paraId="52A850C1" w14:textId="77777777" w:rsidR="00CE5022" w:rsidRPr="004162C5" w:rsidRDefault="00CE5022">
      <w:pPr>
        <w:tabs>
          <w:tab w:val="left" w:pos="1134"/>
          <w:tab w:val="left" w:pos="2269"/>
          <w:tab w:val="left" w:pos="5245"/>
        </w:tabs>
        <w:spacing w:before="120" w:after="120"/>
        <w:jc w:val="both"/>
        <w:rPr>
          <w:rFonts w:ascii="Cambria" w:hAnsi="Cambria"/>
          <w:sz w:val="18"/>
          <w:szCs w:val="18"/>
        </w:rPr>
      </w:pPr>
      <w:r w:rsidRPr="004162C5">
        <w:rPr>
          <w:rFonts w:ascii="Cambria" w:hAnsi="Cambria"/>
          <w:sz w:val="18"/>
          <w:szCs w:val="18"/>
        </w:rPr>
        <w:t>16.3 – A empresa quando da entrega da fatura deverá apresentar uma planilha de custos especificada, com os documentos que comprovem tais custos, para que seja verificado se o valor cobrado à Prefeitura está de acordo com o percentual da proposta apresentada.</w:t>
      </w:r>
    </w:p>
    <w:p w14:paraId="1E2EE0E5"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16.4</w:t>
      </w:r>
      <w:r w:rsidRPr="004162C5">
        <w:rPr>
          <w:rFonts w:ascii="Cambria" w:hAnsi="Cambria"/>
          <w:b/>
          <w:sz w:val="18"/>
          <w:szCs w:val="18"/>
        </w:rPr>
        <w:t xml:space="preserve"> –</w:t>
      </w:r>
      <w:r w:rsidRPr="004162C5">
        <w:rPr>
          <w:rFonts w:ascii="Cambria" w:hAnsi="Cambria"/>
          <w:sz w:val="18"/>
          <w:szCs w:val="18"/>
        </w:rPr>
        <w:t xml:space="preserve"> Se quando da entrega da fatura não for requerido pela empresa o equilíbrio dos preços, este só poderá ser pedido com relação à fatura seguinte.</w:t>
      </w:r>
    </w:p>
    <w:p w14:paraId="0776706F" w14:textId="77777777" w:rsidR="00CE5022" w:rsidRPr="004162C5" w:rsidRDefault="00CE5022">
      <w:pPr>
        <w:tabs>
          <w:tab w:val="left" w:pos="1134"/>
          <w:tab w:val="left" w:pos="2269"/>
          <w:tab w:val="left" w:pos="5245"/>
          <w:tab w:val="left" w:pos="9214"/>
        </w:tabs>
        <w:spacing w:before="120" w:after="120"/>
        <w:jc w:val="both"/>
        <w:rPr>
          <w:rFonts w:ascii="Cambria" w:hAnsi="Cambria"/>
          <w:sz w:val="18"/>
          <w:szCs w:val="18"/>
        </w:rPr>
      </w:pPr>
      <w:r w:rsidRPr="004162C5">
        <w:rPr>
          <w:rFonts w:ascii="Cambria" w:hAnsi="Cambria"/>
          <w:sz w:val="18"/>
          <w:szCs w:val="18"/>
        </w:rPr>
        <w:t>16.5</w:t>
      </w:r>
      <w:r w:rsidRPr="004162C5">
        <w:rPr>
          <w:rFonts w:ascii="Cambria" w:hAnsi="Cambria"/>
          <w:b/>
          <w:sz w:val="18"/>
          <w:szCs w:val="18"/>
        </w:rPr>
        <w:t xml:space="preserve"> –</w:t>
      </w:r>
      <w:r w:rsidRPr="004162C5">
        <w:rPr>
          <w:rFonts w:ascii="Cambria" w:hAnsi="Cambria"/>
          <w:sz w:val="18"/>
          <w:szCs w:val="18"/>
        </w:rPr>
        <w:t xml:space="preserve"> No caso de descontos promocionais praticados pela empresa, estes deverão ser repassados integralmente à Prefeitura.</w:t>
      </w:r>
    </w:p>
    <w:p w14:paraId="65C4117D" w14:textId="77777777" w:rsidR="00CE5022" w:rsidRPr="004162C5" w:rsidRDefault="00CE5022">
      <w:pPr>
        <w:tabs>
          <w:tab w:val="left" w:pos="1134"/>
          <w:tab w:val="left" w:pos="2269"/>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17 – DAS CONDIÇÕES DE RECEBIMENTO</w:t>
      </w:r>
    </w:p>
    <w:p w14:paraId="2DDFC6F9"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17.1 – Os serviços objeto desta licitação serão recebidos após sua conclusão total e após a realização de vistoria, com fim de verificar se os serviços de reforma foram prestados nos termos estabelecidos na proposta e no contrato.</w:t>
      </w:r>
    </w:p>
    <w:p w14:paraId="7CE0FAC5"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18 – DAS SANÇÕES EM CASO DE INADIMPLEMENTO</w:t>
      </w:r>
    </w:p>
    <w:p w14:paraId="5E01603C"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18.1 – No caso de ocorrência de inadimplemento total ou parcial do disposto no Edital e/ou proposta, a Administração poderá aplicar ao contratado, garantida a ampla e prévia defesa, as penalidades previstas no art. 87 da Lei n.º 8.666/93, conforme a falta ensejada;</w:t>
      </w:r>
    </w:p>
    <w:p w14:paraId="75D5C39F"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18.2 –</w:t>
      </w:r>
      <w:r w:rsidRPr="004162C5">
        <w:rPr>
          <w:rFonts w:ascii="Cambria" w:hAnsi="Cambria"/>
          <w:b/>
          <w:color w:val="000000"/>
          <w:sz w:val="18"/>
          <w:szCs w:val="18"/>
        </w:rPr>
        <w:t xml:space="preserve"> </w:t>
      </w:r>
      <w:r w:rsidRPr="004162C5">
        <w:rPr>
          <w:rFonts w:ascii="Cambria" w:hAnsi="Cambria"/>
          <w:color w:val="000000"/>
          <w:sz w:val="18"/>
          <w:szCs w:val="18"/>
        </w:rPr>
        <w:t>No caso de aplicação de multa, o contratante observará o seguinte percentual:</w:t>
      </w:r>
      <w:r w:rsidRPr="004162C5">
        <w:rPr>
          <w:rFonts w:ascii="Cambria" w:hAnsi="Cambria"/>
          <w:b/>
          <w:color w:val="000000"/>
          <w:sz w:val="18"/>
          <w:szCs w:val="18"/>
        </w:rPr>
        <w:t xml:space="preserve"> 0,5</w:t>
      </w:r>
      <w:r w:rsidRPr="004162C5">
        <w:rPr>
          <w:rFonts w:ascii="Cambria" w:hAnsi="Cambria"/>
          <w:color w:val="000000"/>
          <w:sz w:val="18"/>
          <w:szCs w:val="18"/>
        </w:rPr>
        <w:t>% (meio por cento) sobre o valor estimado do contrato por descumprimento de qualquer cláusula desta Tomada de Preço;</w:t>
      </w:r>
    </w:p>
    <w:p w14:paraId="24BEA532" w14:textId="77777777" w:rsidR="00CE5022" w:rsidRPr="004162C5" w:rsidRDefault="00CE5022">
      <w:pPr>
        <w:tabs>
          <w:tab w:val="left" w:pos="1134"/>
          <w:tab w:val="left" w:pos="2269"/>
        </w:tabs>
        <w:spacing w:before="120" w:after="120"/>
        <w:jc w:val="both"/>
        <w:rPr>
          <w:rFonts w:ascii="Cambria" w:hAnsi="Cambria"/>
          <w:b/>
          <w:color w:val="000000"/>
          <w:sz w:val="18"/>
          <w:szCs w:val="18"/>
        </w:rPr>
      </w:pPr>
      <w:r w:rsidRPr="004162C5">
        <w:rPr>
          <w:rFonts w:ascii="Cambria" w:hAnsi="Cambria"/>
          <w:color w:val="000000"/>
          <w:sz w:val="18"/>
          <w:szCs w:val="18"/>
        </w:rPr>
        <w:t>18.3 – As multas aplicadas serão descontadas de pagamentos a serem efetuados ou cobradas judicialmente;</w:t>
      </w:r>
    </w:p>
    <w:p w14:paraId="40D44183" w14:textId="77777777" w:rsidR="00CE5022" w:rsidRPr="004162C5" w:rsidRDefault="00CE5022">
      <w:pPr>
        <w:tabs>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t>18.4 – As penalidades aplicadas poderão ser relevadas pela Administração em casos fortuitos ou de força maior, devidamente justificados e aceitos pela mesma.</w:t>
      </w:r>
    </w:p>
    <w:p w14:paraId="29E209F8" w14:textId="77777777" w:rsidR="00CE5022" w:rsidRPr="004162C5" w:rsidRDefault="00CE5022">
      <w:pPr>
        <w:tabs>
          <w:tab w:val="left" w:pos="-142"/>
          <w:tab w:val="left" w:pos="1134"/>
          <w:tab w:val="left" w:pos="2269"/>
        </w:tabs>
        <w:spacing w:before="120" w:after="120"/>
        <w:jc w:val="both"/>
        <w:rPr>
          <w:rFonts w:ascii="Cambria" w:hAnsi="Cambria"/>
          <w:color w:val="000000"/>
          <w:sz w:val="18"/>
          <w:szCs w:val="18"/>
        </w:rPr>
      </w:pPr>
      <w:r w:rsidRPr="004162C5">
        <w:rPr>
          <w:rFonts w:ascii="Cambria" w:hAnsi="Cambria"/>
          <w:color w:val="000000"/>
          <w:sz w:val="18"/>
          <w:szCs w:val="18"/>
        </w:rPr>
        <w:lastRenderedPageBreak/>
        <w:t xml:space="preserve">18.5 – A empresa que apresentar dolosamente documentos falsos, fraudulentos ou sem validade, durante o contrato ou visando frustrar os objetivos desta licitação, ficará impedida de licitar e contratar com a Prefeitura Municipal de </w:t>
      </w:r>
      <w:r w:rsidR="00A0475F">
        <w:rPr>
          <w:rFonts w:ascii="Cambria" w:hAnsi="Cambria"/>
          <w:color w:val="000000"/>
          <w:sz w:val="18"/>
          <w:szCs w:val="18"/>
        </w:rPr>
        <w:t>SIMÕES</w:t>
      </w:r>
      <w:r w:rsidRPr="004162C5">
        <w:rPr>
          <w:rFonts w:ascii="Cambria" w:hAnsi="Cambria"/>
          <w:color w:val="000000"/>
          <w:sz w:val="18"/>
          <w:szCs w:val="18"/>
        </w:rPr>
        <w:t>-PI, por um prazo não inferior a 2 (dois) anos;</w:t>
      </w:r>
    </w:p>
    <w:p w14:paraId="5FA53E97" w14:textId="77777777" w:rsidR="00CE5022" w:rsidRPr="004162C5" w:rsidRDefault="00CE5022">
      <w:pPr>
        <w:pStyle w:val="Recuodecorpodetexto"/>
        <w:tabs>
          <w:tab w:val="num" w:pos="748"/>
        </w:tabs>
        <w:spacing w:before="120"/>
        <w:rPr>
          <w:rFonts w:ascii="Cambria" w:hAnsi="Cambria"/>
          <w:color w:val="000000"/>
          <w:sz w:val="18"/>
          <w:szCs w:val="18"/>
        </w:rPr>
      </w:pPr>
      <w:r w:rsidRPr="004162C5">
        <w:rPr>
          <w:rFonts w:ascii="Cambria" w:hAnsi="Cambria"/>
          <w:color w:val="000000"/>
          <w:sz w:val="18"/>
          <w:szCs w:val="18"/>
        </w:rPr>
        <w:t>18.6 – Caso o licitante vencedor não executem os itens requeridos na Ordem de Serviços no prazo estabelecido, terá seu contrato parcialmente rescindido, com relação a esta Ordem de Serviços, e o Contratante contratará com o segundo licitante colocado, observando-se as mesmas condições oferecidas pelo licitante vencedor, independentemente da apresentação da Carta de Desistência.</w:t>
      </w:r>
    </w:p>
    <w:p w14:paraId="615F1C57" w14:textId="77777777" w:rsidR="00CE5022" w:rsidRPr="004162C5" w:rsidRDefault="00CE5022">
      <w:pPr>
        <w:tabs>
          <w:tab w:val="left" w:pos="0"/>
          <w:tab w:val="left" w:pos="1134"/>
          <w:tab w:val="left" w:pos="1985"/>
          <w:tab w:val="left" w:pos="4962"/>
        </w:tabs>
        <w:spacing w:before="120" w:after="120"/>
        <w:ind w:right="-91"/>
        <w:jc w:val="both"/>
        <w:rPr>
          <w:rFonts w:ascii="Cambria" w:hAnsi="Cambria"/>
          <w:b/>
          <w:color w:val="000000"/>
          <w:sz w:val="18"/>
          <w:szCs w:val="18"/>
        </w:rPr>
      </w:pPr>
      <w:r w:rsidRPr="004162C5">
        <w:rPr>
          <w:rFonts w:ascii="Cambria" w:hAnsi="Cambria"/>
          <w:b/>
          <w:color w:val="000000"/>
          <w:sz w:val="18"/>
          <w:szCs w:val="18"/>
        </w:rPr>
        <w:t>19 – DOS RECURSOS</w:t>
      </w:r>
    </w:p>
    <w:p w14:paraId="18CF2E9E"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 – Das decisões adotadas no presente processo licitatório cabem os recursos previstos no art. 109 da Lei n.º 8.666/93, observada a ressalva do §6º do mesmo dispositivo legal, abaixo discriminados:</w:t>
      </w:r>
    </w:p>
    <w:p w14:paraId="5F3C2449"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19.1.1 – Recurso,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w:t>
      </w:r>
      <w:r w:rsidR="00D82E95" w:rsidRPr="004162C5">
        <w:rPr>
          <w:rFonts w:ascii="Cambria" w:hAnsi="Cambria"/>
          <w:color w:val="000000"/>
          <w:sz w:val="18"/>
          <w:szCs w:val="18"/>
        </w:rPr>
        <w:t>cinco</w:t>
      </w:r>
      <w:r w:rsidRPr="004162C5">
        <w:rPr>
          <w:rFonts w:ascii="Cambria" w:hAnsi="Cambria"/>
          <w:color w:val="000000"/>
          <w:sz w:val="18"/>
          <w:szCs w:val="18"/>
        </w:rPr>
        <w:t>) dias úteis a contar da intimação do ato ou da lavratura da ata, nos casos de:</w:t>
      </w:r>
    </w:p>
    <w:p w14:paraId="2148E9E6"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a) habilitação ou inabilitação de licitante;</w:t>
      </w:r>
    </w:p>
    <w:p w14:paraId="0541ED2E"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b) julgamento das propostas;</w:t>
      </w:r>
    </w:p>
    <w:p w14:paraId="4D34C245"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c) anulação ou revogação da licitação;</w:t>
      </w:r>
    </w:p>
    <w:p w14:paraId="7C0DB29F"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d) indeferimento do pedido de inscrição em registro cadastral, sua alteração ou cancelamento;</w:t>
      </w:r>
    </w:p>
    <w:p w14:paraId="348A6AA2"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e) rescisão do contrato, a que se refere o inciso Ido artigo 79 da Lei nº 8.666/93;</w:t>
      </w:r>
    </w:p>
    <w:p w14:paraId="3D299FD8" w14:textId="77777777" w:rsidR="00CE5022" w:rsidRPr="004162C5" w:rsidRDefault="00CE5022">
      <w:pPr>
        <w:tabs>
          <w:tab w:val="left" w:pos="0"/>
          <w:tab w:val="left" w:pos="1134"/>
          <w:tab w:val="left" w:pos="1985"/>
          <w:tab w:val="left" w:pos="4962"/>
        </w:tabs>
        <w:ind w:right="-91"/>
        <w:jc w:val="both"/>
        <w:rPr>
          <w:rFonts w:ascii="Cambria" w:hAnsi="Cambria"/>
          <w:color w:val="000000"/>
          <w:sz w:val="18"/>
          <w:szCs w:val="18"/>
        </w:rPr>
      </w:pPr>
      <w:r w:rsidRPr="004162C5">
        <w:rPr>
          <w:rFonts w:ascii="Cambria" w:hAnsi="Cambria"/>
          <w:color w:val="000000"/>
          <w:sz w:val="18"/>
          <w:szCs w:val="18"/>
        </w:rPr>
        <w:t>f) aplicação das penas de advertência, suspensão temporária ou multa;</w:t>
      </w:r>
    </w:p>
    <w:p w14:paraId="00E5F6E4" w14:textId="77777777" w:rsidR="00CE5022" w:rsidRPr="004162C5" w:rsidRDefault="00CE5022">
      <w:pPr>
        <w:pStyle w:val="Corpodetexto2"/>
        <w:tabs>
          <w:tab w:val="left" w:pos="0"/>
          <w:tab w:val="left" w:pos="1134"/>
          <w:tab w:val="left" w:pos="1985"/>
          <w:tab w:val="left" w:pos="4962"/>
        </w:tabs>
        <w:rPr>
          <w:rFonts w:ascii="Cambria" w:hAnsi="Cambria"/>
          <w:i w:val="0"/>
          <w:sz w:val="18"/>
          <w:szCs w:val="18"/>
        </w:rPr>
      </w:pPr>
      <w:r w:rsidRPr="004162C5">
        <w:rPr>
          <w:rFonts w:ascii="Cambria" w:hAnsi="Cambria"/>
          <w:i w:val="0"/>
          <w:sz w:val="18"/>
          <w:szCs w:val="18"/>
        </w:rPr>
        <w:t>19.1.2 – Representação, no prazo de 0</w:t>
      </w:r>
      <w:r w:rsidR="00D82E95" w:rsidRPr="004162C5">
        <w:rPr>
          <w:rFonts w:ascii="Cambria" w:hAnsi="Cambria"/>
          <w:i w:val="0"/>
          <w:sz w:val="18"/>
          <w:szCs w:val="18"/>
        </w:rPr>
        <w:t>5</w:t>
      </w:r>
      <w:r w:rsidRPr="004162C5">
        <w:rPr>
          <w:rFonts w:ascii="Cambria" w:hAnsi="Cambria"/>
          <w:i w:val="0"/>
          <w:sz w:val="18"/>
          <w:szCs w:val="18"/>
        </w:rPr>
        <w:t xml:space="preserve"> (</w:t>
      </w:r>
      <w:r w:rsidR="00D82E95" w:rsidRPr="004162C5">
        <w:rPr>
          <w:rFonts w:ascii="Cambria" w:hAnsi="Cambria"/>
          <w:i w:val="0"/>
          <w:sz w:val="18"/>
          <w:szCs w:val="18"/>
        </w:rPr>
        <w:t>cinco</w:t>
      </w:r>
      <w:r w:rsidRPr="004162C5">
        <w:rPr>
          <w:rFonts w:ascii="Cambria" w:hAnsi="Cambria"/>
          <w:i w:val="0"/>
          <w:sz w:val="18"/>
          <w:szCs w:val="18"/>
        </w:rPr>
        <w:t>) dias úteis da intimação da decisão relacionada com o objeto da licitação ou do contrato, de que não caiba recurso hierárquico;</w:t>
      </w:r>
    </w:p>
    <w:p w14:paraId="113D3F01"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19.1.3 – pedido de reconsideração, de decisão de Secretário Municipal, conforme o caso, na hipótese do §4º do art. 87 da Lei nº 8.666/93, no prazo de 10 (dez) dias úteis da intimação do ato.</w:t>
      </w:r>
    </w:p>
    <w:p w14:paraId="75A6C95A" w14:textId="77777777" w:rsidR="00CE5022" w:rsidRPr="004162C5" w:rsidRDefault="00CE5022">
      <w:pPr>
        <w:tabs>
          <w:tab w:val="left" w:pos="0"/>
          <w:tab w:val="left" w:pos="1134"/>
          <w:tab w:val="left" w:pos="1985"/>
          <w:tab w:val="left" w:pos="4962"/>
        </w:tabs>
        <w:spacing w:before="120" w:after="120"/>
        <w:jc w:val="both"/>
        <w:rPr>
          <w:rFonts w:ascii="Cambria" w:hAnsi="Cambria"/>
          <w:color w:val="000000"/>
          <w:sz w:val="18"/>
          <w:szCs w:val="18"/>
        </w:rPr>
      </w:pPr>
      <w:r w:rsidRPr="004162C5">
        <w:rPr>
          <w:rFonts w:ascii="Cambria" w:hAnsi="Cambria"/>
          <w:color w:val="000000"/>
          <w:sz w:val="18"/>
          <w:szCs w:val="18"/>
        </w:rPr>
        <w:t>19.1.4. – Interposto, o recurso será comunicado aos demais licitantes, que poderão impugná-lo no prazo de 0</w:t>
      </w:r>
      <w:r w:rsidR="00D82E95" w:rsidRPr="004162C5">
        <w:rPr>
          <w:rFonts w:ascii="Cambria" w:hAnsi="Cambria"/>
          <w:color w:val="000000"/>
          <w:sz w:val="18"/>
          <w:szCs w:val="18"/>
        </w:rPr>
        <w:t>5</w:t>
      </w:r>
      <w:r w:rsidRPr="004162C5">
        <w:rPr>
          <w:rFonts w:ascii="Cambria" w:hAnsi="Cambria"/>
          <w:color w:val="000000"/>
          <w:sz w:val="18"/>
          <w:szCs w:val="18"/>
        </w:rPr>
        <w:t xml:space="preserve"> (cinco) dias úteis;</w:t>
      </w:r>
    </w:p>
    <w:p w14:paraId="1A876B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19.2 – Os recursos deverão ser protocolizados junto ao Setor Administrativo desta Prefeitura, localizada no endereço anteriormente indicado, em petição datilografada ou digitada, dirigida ao Prefeito Municipal, por intermédio da Comissão Permanente de Licitação;</w:t>
      </w:r>
    </w:p>
    <w:p w14:paraId="583ADCAF" w14:textId="77777777" w:rsidR="00CE5022" w:rsidRPr="004162C5" w:rsidRDefault="00CE5022">
      <w:pPr>
        <w:tabs>
          <w:tab w:val="left" w:pos="0"/>
          <w:tab w:val="left" w:pos="1134"/>
          <w:tab w:val="left" w:pos="1985"/>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19.3 – A inabilitação de qualquer licitante e o não provimento de recurso interposto pela licitante inabilitada impede-a de participar da fase subseqüente.</w:t>
      </w:r>
    </w:p>
    <w:p w14:paraId="653103AF"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20 – DA ANULAÇÃO E REVOGAÇÃO</w:t>
      </w:r>
    </w:p>
    <w:p w14:paraId="24672FC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20.1 </w:t>
      </w:r>
      <w:r w:rsidRPr="004162C5">
        <w:rPr>
          <w:rFonts w:ascii="Cambria" w:hAnsi="Cambria"/>
          <w:b/>
          <w:color w:val="000000"/>
          <w:sz w:val="18"/>
          <w:szCs w:val="18"/>
        </w:rPr>
        <w:t xml:space="preserve">– </w:t>
      </w:r>
      <w:r w:rsidRPr="004162C5">
        <w:rPr>
          <w:rFonts w:ascii="Cambria" w:hAnsi="Cambria"/>
          <w:color w:val="000000"/>
          <w:sz w:val="18"/>
          <w:szCs w:val="18"/>
        </w:rPr>
        <w:t>Esta Tomada de Preços poderá ser revogado por razões de interesse público, em decorrência de fato superveniente, devidamente comprovado, e justificada tal conduta; ou deverá ser anulada (de ofício ou por provocação de terceiros), mediante parecer escrito e fundamentado;</w:t>
      </w:r>
    </w:p>
    <w:p w14:paraId="25A1ECDF"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20.2 –</w:t>
      </w:r>
      <w:r w:rsidRPr="004162C5">
        <w:rPr>
          <w:rFonts w:ascii="Cambria" w:hAnsi="Cambria"/>
          <w:b/>
          <w:color w:val="000000"/>
          <w:sz w:val="18"/>
          <w:szCs w:val="18"/>
        </w:rPr>
        <w:t xml:space="preserve"> </w:t>
      </w:r>
      <w:r w:rsidRPr="004162C5">
        <w:rPr>
          <w:rFonts w:ascii="Cambria" w:hAnsi="Cambria"/>
          <w:color w:val="000000"/>
          <w:sz w:val="18"/>
          <w:szCs w:val="18"/>
        </w:rPr>
        <w:t>A anulação do procedimento por ilegalidade não gera obrigação de indenizar;</w:t>
      </w:r>
    </w:p>
    <w:p w14:paraId="5008E43A"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20.3</w:t>
      </w:r>
      <w:r w:rsidRPr="004162C5">
        <w:rPr>
          <w:rFonts w:ascii="Cambria" w:hAnsi="Cambria"/>
          <w:b/>
          <w:color w:val="000000"/>
          <w:sz w:val="18"/>
          <w:szCs w:val="18"/>
        </w:rPr>
        <w:t xml:space="preserve"> – </w:t>
      </w:r>
      <w:r w:rsidRPr="004162C5">
        <w:rPr>
          <w:rFonts w:ascii="Cambria" w:hAnsi="Cambria"/>
          <w:color w:val="000000"/>
          <w:sz w:val="18"/>
          <w:szCs w:val="18"/>
        </w:rPr>
        <w:t>Ocorrendo qualquer das hipóteses desta cláusula, a Comissão Permanente de Licitação fará publicar a respectiva comunicação no Diário Oficial dos Municípios, para ciência dos interessados.</w:t>
      </w:r>
    </w:p>
    <w:p w14:paraId="00286E46" w14:textId="77777777" w:rsidR="00CE5022" w:rsidRPr="004162C5" w:rsidRDefault="00CE5022">
      <w:pPr>
        <w:tabs>
          <w:tab w:val="left" w:pos="0"/>
          <w:tab w:val="left" w:pos="851"/>
        </w:tabs>
        <w:spacing w:before="120" w:after="120"/>
        <w:ind w:right="-91"/>
        <w:jc w:val="both"/>
        <w:rPr>
          <w:rFonts w:ascii="Cambria" w:hAnsi="Cambria"/>
          <w:b/>
          <w:color w:val="000000"/>
          <w:sz w:val="18"/>
          <w:szCs w:val="18"/>
        </w:rPr>
      </w:pPr>
      <w:r w:rsidRPr="004162C5">
        <w:rPr>
          <w:rFonts w:ascii="Cambria" w:hAnsi="Cambria"/>
          <w:b/>
          <w:color w:val="000000"/>
          <w:sz w:val="18"/>
          <w:szCs w:val="18"/>
        </w:rPr>
        <w:t>21 – DAS DISPOSIÇÕES FINAIS</w:t>
      </w:r>
    </w:p>
    <w:p w14:paraId="2A1B2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21.1 – É facultado à Comissão Permanente de Licitação</w:t>
      </w:r>
      <w:r w:rsidRPr="004162C5">
        <w:rPr>
          <w:rFonts w:ascii="Cambria" w:hAnsi="Cambria"/>
          <w:color w:val="000000"/>
          <w:sz w:val="18"/>
          <w:szCs w:val="18"/>
        </w:rPr>
        <w:fldChar w:fldCharType="begin"/>
      </w:r>
      <w:r w:rsidRPr="004162C5">
        <w:rPr>
          <w:rFonts w:ascii="Cambria" w:hAnsi="Cambria"/>
          <w:color w:val="000000"/>
          <w:sz w:val="18"/>
          <w:szCs w:val="18"/>
        </w:rPr>
        <w:instrText xml:space="preserve"> MERGEFIELD NomedaComissão </w:instrText>
      </w:r>
      <w:r w:rsidRPr="004162C5">
        <w:rPr>
          <w:rFonts w:ascii="Cambria" w:hAnsi="Cambria"/>
          <w:color w:val="000000"/>
          <w:sz w:val="18"/>
          <w:szCs w:val="18"/>
        </w:rPr>
        <w:fldChar w:fldCharType="end"/>
      </w:r>
      <w:r w:rsidRPr="004162C5">
        <w:rPr>
          <w:rFonts w:ascii="Cambria" w:hAnsi="Cambria"/>
          <w:color w:val="000000"/>
          <w:sz w:val="18"/>
          <w:szCs w:val="18"/>
        </w:rPr>
        <w:t>, ou autoridade superior, em qualquer fase da licitação, promover diligência destinada a esclarecer ou completar a instrução do procedimento;</w:t>
      </w:r>
    </w:p>
    <w:p w14:paraId="6ED2E266"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21.2 – Qualquer questão relativa a este TOMADA DE PREÇOS e à presente Licitação será resolvida pela Comissão Permanente de Licitação;</w:t>
      </w:r>
    </w:p>
    <w:p w14:paraId="2B44661B"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21.3 – Não serão consideradas as propostas apresentadas após o início da abertura dos envelopes;</w:t>
      </w:r>
    </w:p>
    <w:p w14:paraId="7A0DE7CE" w14:textId="77777777" w:rsidR="00CE5022" w:rsidRPr="004162C5" w:rsidRDefault="00CE5022">
      <w:pPr>
        <w:tabs>
          <w:tab w:val="left" w:pos="0"/>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21.4 – </w:t>
      </w:r>
      <w:r w:rsidRPr="004162C5">
        <w:rPr>
          <w:rFonts w:ascii="Cambria" w:hAnsi="Cambria"/>
          <w:b/>
          <w:color w:val="000000"/>
          <w:sz w:val="18"/>
          <w:szCs w:val="18"/>
        </w:rPr>
        <w:t xml:space="preserve">As decisões proferidas no presente procedimento licitatório serão comunicadas através de afixação no Quadro de Avisos da Prefeitura Municipal de </w:t>
      </w:r>
      <w:r w:rsidR="00A0475F">
        <w:rPr>
          <w:rFonts w:ascii="Cambria" w:hAnsi="Cambria"/>
          <w:b/>
          <w:color w:val="000000"/>
          <w:sz w:val="18"/>
          <w:szCs w:val="18"/>
        </w:rPr>
        <w:t>SIMÕES</w:t>
      </w:r>
      <w:r w:rsidRPr="004162C5">
        <w:rPr>
          <w:rFonts w:ascii="Cambria" w:hAnsi="Cambria"/>
          <w:b/>
          <w:color w:val="000000"/>
          <w:sz w:val="18"/>
          <w:szCs w:val="18"/>
        </w:rPr>
        <w:t>-PI</w:t>
      </w:r>
      <w:r w:rsidRPr="004162C5">
        <w:rPr>
          <w:rFonts w:ascii="Cambria" w:hAnsi="Cambria"/>
          <w:color w:val="000000"/>
          <w:sz w:val="18"/>
          <w:szCs w:val="18"/>
        </w:rPr>
        <w:t>;</w:t>
      </w:r>
    </w:p>
    <w:p w14:paraId="0282CD6A"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21.5 – Não serão aceitas quaisquer modificações qualitativas e/ou quantitativas que contrariem as especificações contidas nos Anexos.</w:t>
      </w:r>
    </w:p>
    <w:p w14:paraId="6F0F0D7C" w14:textId="2D050BAC"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DA2CD4">
        <w:rPr>
          <w:rFonts w:ascii="Cambria" w:hAnsi="Cambria"/>
          <w:sz w:val="18"/>
          <w:szCs w:val="18"/>
        </w:rPr>
        <w:t>30</w:t>
      </w:r>
      <w:r w:rsidR="00717236" w:rsidRPr="004162C5">
        <w:rPr>
          <w:rFonts w:ascii="Cambria" w:hAnsi="Cambria"/>
          <w:sz w:val="18"/>
          <w:szCs w:val="18"/>
        </w:rPr>
        <w:t xml:space="preserve"> de </w:t>
      </w:r>
      <w:r w:rsidR="00DA2CD4">
        <w:rPr>
          <w:rFonts w:ascii="Cambria" w:hAnsi="Cambria"/>
          <w:sz w:val="18"/>
          <w:szCs w:val="18"/>
        </w:rPr>
        <w:t>junho</w:t>
      </w:r>
      <w:r w:rsidR="00717236" w:rsidRPr="004162C5">
        <w:rPr>
          <w:rFonts w:ascii="Cambria" w:hAnsi="Cambria"/>
          <w:sz w:val="18"/>
          <w:szCs w:val="18"/>
        </w:rPr>
        <w:t xml:space="preserve"> de </w:t>
      </w:r>
      <w:r w:rsidR="00D55B3E">
        <w:rPr>
          <w:rFonts w:ascii="Cambria" w:hAnsi="Cambria"/>
          <w:sz w:val="18"/>
          <w:szCs w:val="18"/>
        </w:rPr>
        <w:t>2016</w:t>
      </w:r>
      <w:r w:rsidR="00717236" w:rsidRPr="004162C5">
        <w:rPr>
          <w:rFonts w:ascii="Cambria" w:hAnsi="Cambria"/>
          <w:sz w:val="18"/>
          <w:szCs w:val="18"/>
        </w:rPr>
        <w:t>.</w:t>
      </w:r>
    </w:p>
    <w:p w14:paraId="2F852DCF"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233B2E00"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30607AA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lastRenderedPageBreak/>
        <w:t>Secretário da CPL</w:t>
      </w:r>
    </w:p>
    <w:p w14:paraId="004D816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Membro da CPL</w:t>
      </w:r>
    </w:p>
    <w:p w14:paraId="386928A0" w14:textId="77777777" w:rsidR="00CE5022" w:rsidRPr="004162C5" w:rsidRDefault="00CE5022">
      <w:pPr>
        <w:spacing w:before="120" w:after="120"/>
        <w:ind w:right="-91"/>
        <w:jc w:val="center"/>
        <w:rPr>
          <w:rFonts w:ascii="Cambria" w:hAnsi="Cambria"/>
          <w:b/>
          <w:color w:val="000000"/>
          <w:sz w:val="18"/>
          <w:szCs w:val="18"/>
        </w:rPr>
      </w:pPr>
    </w:p>
    <w:p w14:paraId="3548596B" w14:textId="77777777" w:rsidR="008F7920" w:rsidRPr="004162C5" w:rsidRDefault="008F7920">
      <w:pPr>
        <w:spacing w:before="120" w:after="120"/>
        <w:ind w:right="-91"/>
        <w:jc w:val="center"/>
        <w:rPr>
          <w:rFonts w:ascii="Cambria" w:hAnsi="Cambria"/>
          <w:b/>
          <w:color w:val="000000"/>
          <w:sz w:val="18"/>
          <w:szCs w:val="18"/>
        </w:rPr>
      </w:pPr>
    </w:p>
    <w:p w14:paraId="339B3730" w14:textId="77777777" w:rsidR="008F7920" w:rsidRPr="004162C5" w:rsidRDefault="008F7920">
      <w:pPr>
        <w:spacing w:before="120" w:after="120"/>
        <w:ind w:right="-91"/>
        <w:jc w:val="center"/>
        <w:rPr>
          <w:rFonts w:ascii="Cambria" w:hAnsi="Cambria"/>
          <w:b/>
          <w:color w:val="000000"/>
          <w:sz w:val="18"/>
          <w:szCs w:val="18"/>
        </w:rPr>
      </w:pPr>
    </w:p>
    <w:p w14:paraId="64A0F3B1" w14:textId="77777777" w:rsidR="008F7920" w:rsidRPr="004162C5" w:rsidRDefault="008F7920">
      <w:pPr>
        <w:spacing w:before="120" w:after="120"/>
        <w:ind w:right="-91"/>
        <w:jc w:val="center"/>
        <w:rPr>
          <w:rFonts w:ascii="Cambria" w:hAnsi="Cambria"/>
          <w:b/>
          <w:color w:val="000000"/>
          <w:sz w:val="18"/>
          <w:szCs w:val="18"/>
        </w:rPr>
      </w:pPr>
    </w:p>
    <w:p w14:paraId="0DB1C38B" w14:textId="77777777" w:rsidR="00CE5022" w:rsidRPr="004162C5" w:rsidRDefault="00CE5022">
      <w:pPr>
        <w:spacing w:before="120" w:after="120"/>
        <w:ind w:right="-91"/>
        <w:jc w:val="center"/>
        <w:rPr>
          <w:rFonts w:ascii="Cambria" w:hAnsi="Cambria"/>
          <w:b/>
          <w:color w:val="000000"/>
          <w:sz w:val="18"/>
          <w:szCs w:val="18"/>
        </w:rPr>
      </w:pPr>
    </w:p>
    <w:p w14:paraId="77A750BB" w14:textId="77777777" w:rsidR="00CE1F6D" w:rsidRPr="004162C5" w:rsidRDefault="00CE1F6D">
      <w:pPr>
        <w:spacing w:before="120" w:after="120"/>
        <w:ind w:right="-91"/>
        <w:jc w:val="center"/>
        <w:rPr>
          <w:rFonts w:ascii="Cambria" w:hAnsi="Cambria"/>
          <w:b/>
          <w:color w:val="000000"/>
          <w:sz w:val="18"/>
          <w:szCs w:val="18"/>
        </w:rPr>
      </w:pPr>
    </w:p>
    <w:p w14:paraId="68D120B3" w14:textId="77777777" w:rsidR="00D82E95" w:rsidRPr="004162C5" w:rsidRDefault="00D82E95">
      <w:pPr>
        <w:spacing w:before="120" w:after="120"/>
        <w:ind w:right="-91"/>
        <w:jc w:val="center"/>
        <w:rPr>
          <w:rFonts w:ascii="Cambria" w:hAnsi="Cambria"/>
          <w:b/>
          <w:color w:val="000000"/>
          <w:sz w:val="18"/>
          <w:szCs w:val="18"/>
        </w:rPr>
      </w:pPr>
    </w:p>
    <w:p w14:paraId="39E05C27" w14:textId="77777777" w:rsidR="00D82E95" w:rsidRPr="004162C5" w:rsidRDefault="00D82E95">
      <w:pPr>
        <w:spacing w:before="120" w:after="120"/>
        <w:ind w:right="-91"/>
        <w:jc w:val="center"/>
        <w:rPr>
          <w:rFonts w:ascii="Cambria" w:hAnsi="Cambria"/>
          <w:b/>
          <w:color w:val="000000"/>
          <w:sz w:val="18"/>
          <w:szCs w:val="18"/>
        </w:rPr>
      </w:pPr>
    </w:p>
    <w:p w14:paraId="6F3C17EF" w14:textId="77777777" w:rsidR="00D82E95" w:rsidRPr="004162C5" w:rsidRDefault="00D82E95">
      <w:pPr>
        <w:spacing w:before="120" w:after="120"/>
        <w:ind w:right="-91"/>
        <w:jc w:val="center"/>
        <w:rPr>
          <w:rFonts w:ascii="Cambria" w:hAnsi="Cambria"/>
          <w:b/>
          <w:color w:val="000000"/>
          <w:sz w:val="18"/>
          <w:szCs w:val="18"/>
        </w:rPr>
      </w:pPr>
    </w:p>
    <w:p w14:paraId="6F6F2EDF" w14:textId="77777777" w:rsidR="00D82E95" w:rsidRPr="004162C5" w:rsidRDefault="00D82E95">
      <w:pPr>
        <w:spacing w:before="120" w:after="120"/>
        <w:ind w:right="-91"/>
        <w:jc w:val="center"/>
        <w:rPr>
          <w:rFonts w:ascii="Cambria" w:hAnsi="Cambria"/>
          <w:b/>
          <w:color w:val="000000"/>
          <w:sz w:val="18"/>
          <w:szCs w:val="18"/>
        </w:rPr>
      </w:pPr>
    </w:p>
    <w:p w14:paraId="17661561" w14:textId="77777777" w:rsidR="00D82E95" w:rsidRPr="004162C5" w:rsidRDefault="00D82E95">
      <w:pPr>
        <w:spacing w:before="120" w:after="120"/>
        <w:ind w:right="-91"/>
        <w:jc w:val="center"/>
        <w:rPr>
          <w:rFonts w:ascii="Cambria" w:hAnsi="Cambria"/>
          <w:b/>
          <w:color w:val="000000"/>
          <w:sz w:val="18"/>
          <w:szCs w:val="18"/>
        </w:rPr>
      </w:pPr>
    </w:p>
    <w:p w14:paraId="424EE129" w14:textId="77777777" w:rsidR="00CE5022" w:rsidRPr="004162C5" w:rsidRDefault="00B43C43">
      <w:pPr>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w:t>
      </w:r>
    </w:p>
    <w:p w14:paraId="6720C134" w14:textId="7CC6A0E1"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DA2CD4">
        <w:rPr>
          <w:rFonts w:ascii="Cambria" w:hAnsi="Cambria"/>
          <w:b/>
          <w:color w:val="000000"/>
          <w:sz w:val="18"/>
          <w:szCs w:val="18"/>
        </w:rPr>
        <w:t>003</w:t>
      </w:r>
      <w:r w:rsidRPr="004162C5">
        <w:rPr>
          <w:rFonts w:ascii="Cambria" w:hAnsi="Cambria"/>
          <w:b/>
          <w:color w:val="000000"/>
          <w:sz w:val="18"/>
          <w:szCs w:val="18"/>
        </w:rPr>
        <w:t>/</w:t>
      </w:r>
      <w:r w:rsidR="00D55B3E">
        <w:rPr>
          <w:rFonts w:ascii="Cambria" w:hAnsi="Cambria"/>
          <w:b/>
          <w:color w:val="000000"/>
          <w:sz w:val="18"/>
          <w:szCs w:val="18"/>
        </w:rPr>
        <w:t>2016</w:t>
      </w:r>
    </w:p>
    <w:p w14:paraId="6EA0C387" w14:textId="77777777" w:rsidR="00417191" w:rsidRPr="004162C5" w:rsidRDefault="00CE5022" w:rsidP="00417191">
      <w:pPr>
        <w:spacing w:before="120" w:after="120"/>
        <w:ind w:right="-91"/>
        <w:jc w:val="center"/>
        <w:rPr>
          <w:rFonts w:ascii="Cambria" w:hAnsi="Cambria"/>
          <w:b/>
          <w:color w:val="000000"/>
          <w:sz w:val="18"/>
          <w:szCs w:val="18"/>
        </w:rPr>
      </w:pPr>
      <w:r w:rsidRPr="004162C5">
        <w:rPr>
          <w:rFonts w:ascii="Cambria" w:hAnsi="Cambria"/>
          <w:b/>
          <w:color w:val="000000"/>
          <w:sz w:val="18"/>
          <w:szCs w:val="18"/>
        </w:rPr>
        <w:t>Especificações e quantidades</w:t>
      </w:r>
    </w:p>
    <w:p w14:paraId="2879F181" w14:textId="77777777" w:rsidR="00417191" w:rsidRPr="004162C5" w:rsidRDefault="00417191" w:rsidP="00417191">
      <w:pPr>
        <w:spacing w:before="120" w:after="120"/>
        <w:ind w:right="-91"/>
        <w:rPr>
          <w:rFonts w:ascii="Cambria" w:hAnsi="Cambria"/>
          <w:b/>
          <w:color w:val="000000"/>
          <w:sz w:val="18"/>
          <w:szCs w:val="18"/>
        </w:rPr>
      </w:pPr>
      <w:proofErr w:type="spellStart"/>
      <w:r w:rsidRPr="004162C5">
        <w:rPr>
          <w:rFonts w:ascii="Cambria" w:hAnsi="Cambria"/>
          <w:b/>
          <w:color w:val="000000"/>
          <w:sz w:val="18"/>
          <w:szCs w:val="18"/>
        </w:rPr>
        <w:t>Obs</w:t>
      </w:r>
      <w:proofErr w:type="spellEnd"/>
      <w:r w:rsidRPr="004162C5">
        <w:rPr>
          <w:rFonts w:ascii="Cambria" w:hAnsi="Cambria"/>
          <w:b/>
          <w:color w:val="000000"/>
          <w:sz w:val="18"/>
          <w:szCs w:val="18"/>
        </w:rPr>
        <w:t>: Conforme projeto básico anexo.</w:t>
      </w:r>
    </w:p>
    <w:p w14:paraId="6932A539" w14:textId="1F3FCF0B" w:rsidR="00717236" w:rsidRPr="004162C5" w:rsidRDefault="00A0475F" w:rsidP="00717236">
      <w:pPr>
        <w:tabs>
          <w:tab w:val="left" w:pos="0"/>
          <w:tab w:val="left" w:pos="2269"/>
          <w:tab w:val="left" w:pos="4962"/>
        </w:tabs>
        <w:spacing w:before="120" w:after="120"/>
        <w:ind w:firstLine="1134"/>
        <w:jc w:val="both"/>
        <w:rPr>
          <w:rFonts w:ascii="Cambria" w:hAnsi="Cambria"/>
          <w:sz w:val="18"/>
          <w:szCs w:val="18"/>
        </w:rPr>
      </w:pPr>
      <w:r>
        <w:rPr>
          <w:rFonts w:ascii="Cambria" w:hAnsi="Cambria"/>
          <w:sz w:val="18"/>
          <w:szCs w:val="18"/>
        </w:rPr>
        <w:t>Simões</w:t>
      </w:r>
      <w:r w:rsidR="00717236" w:rsidRPr="004162C5">
        <w:rPr>
          <w:rFonts w:ascii="Cambria" w:hAnsi="Cambria"/>
          <w:sz w:val="18"/>
          <w:szCs w:val="18"/>
        </w:rPr>
        <w:t xml:space="preserve">, </w:t>
      </w:r>
      <w:r w:rsidR="00DA2CD4">
        <w:rPr>
          <w:rFonts w:ascii="Cambria" w:hAnsi="Cambria"/>
          <w:sz w:val="18"/>
          <w:szCs w:val="18"/>
        </w:rPr>
        <w:t>30</w:t>
      </w:r>
      <w:r w:rsidR="00717236" w:rsidRPr="004162C5">
        <w:rPr>
          <w:rFonts w:ascii="Cambria" w:hAnsi="Cambria"/>
          <w:sz w:val="18"/>
          <w:szCs w:val="18"/>
        </w:rPr>
        <w:t xml:space="preserve"> de </w:t>
      </w:r>
      <w:r w:rsidR="00DA2CD4">
        <w:rPr>
          <w:rFonts w:ascii="Cambria" w:hAnsi="Cambria"/>
          <w:sz w:val="18"/>
          <w:szCs w:val="18"/>
        </w:rPr>
        <w:t>junho</w:t>
      </w:r>
      <w:r w:rsidR="006F6A7E">
        <w:rPr>
          <w:rFonts w:ascii="Cambria" w:hAnsi="Cambria"/>
          <w:sz w:val="18"/>
          <w:szCs w:val="18"/>
        </w:rPr>
        <w:t xml:space="preserve"> </w:t>
      </w:r>
      <w:r w:rsidR="00717236" w:rsidRPr="004162C5">
        <w:rPr>
          <w:rFonts w:ascii="Cambria" w:hAnsi="Cambria"/>
          <w:sz w:val="18"/>
          <w:szCs w:val="18"/>
        </w:rPr>
        <w:t xml:space="preserve">de </w:t>
      </w:r>
      <w:r w:rsidR="00D55B3E">
        <w:rPr>
          <w:rFonts w:ascii="Cambria" w:hAnsi="Cambria"/>
          <w:sz w:val="18"/>
          <w:szCs w:val="18"/>
        </w:rPr>
        <w:t>2016</w:t>
      </w:r>
      <w:r w:rsidR="00717236" w:rsidRPr="004162C5">
        <w:rPr>
          <w:rFonts w:ascii="Cambria" w:hAnsi="Cambria"/>
          <w:sz w:val="18"/>
          <w:szCs w:val="18"/>
        </w:rPr>
        <w:t>.</w:t>
      </w:r>
    </w:p>
    <w:p w14:paraId="56F960DC"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p>
    <w:p w14:paraId="3805BA01" w14:textId="77777777" w:rsidR="00CE5022" w:rsidRPr="004162C5" w:rsidRDefault="00CE5022">
      <w:pPr>
        <w:tabs>
          <w:tab w:val="left" w:pos="0"/>
          <w:tab w:val="left" w:pos="2269"/>
          <w:tab w:val="left" w:pos="4962"/>
        </w:tabs>
        <w:spacing w:before="120" w:after="120"/>
        <w:ind w:right="-91" w:firstLine="1134"/>
        <w:jc w:val="both"/>
        <w:rPr>
          <w:rFonts w:ascii="Cambria" w:hAnsi="Cambria"/>
          <w:color w:val="000000"/>
          <w:sz w:val="18"/>
          <w:szCs w:val="18"/>
        </w:rPr>
      </w:pPr>
      <w:r w:rsidRPr="004162C5">
        <w:rPr>
          <w:rFonts w:ascii="Cambria" w:hAnsi="Cambria"/>
          <w:color w:val="000000"/>
          <w:sz w:val="18"/>
          <w:szCs w:val="18"/>
        </w:rPr>
        <w:t>Presidente da CPL</w:t>
      </w:r>
    </w:p>
    <w:p w14:paraId="4EBD8949"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p>
    <w:p w14:paraId="584895F3" w14:textId="77777777" w:rsidR="00CE5022" w:rsidRPr="004162C5" w:rsidRDefault="00CE5022">
      <w:pPr>
        <w:tabs>
          <w:tab w:val="left" w:pos="2269"/>
          <w:tab w:val="left" w:pos="4488"/>
          <w:tab w:val="left" w:pos="4962"/>
        </w:tabs>
        <w:spacing w:before="120" w:after="120"/>
        <w:ind w:left="4488" w:right="-91" w:firstLine="1134"/>
        <w:jc w:val="both"/>
        <w:rPr>
          <w:rFonts w:ascii="Cambria" w:hAnsi="Cambria"/>
          <w:color w:val="000000"/>
          <w:sz w:val="18"/>
          <w:szCs w:val="18"/>
        </w:rPr>
      </w:pPr>
      <w:r w:rsidRPr="004162C5">
        <w:rPr>
          <w:rFonts w:ascii="Cambria" w:hAnsi="Cambria"/>
          <w:color w:val="000000"/>
          <w:sz w:val="18"/>
          <w:szCs w:val="18"/>
        </w:rPr>
        <w:t>Secretário da CPL</w:t>
      </w:r>
    </w:p>
    <w:p w14:paraId="73AD82B6" w14:textId="77777777" w:rsidR="00CE5022" w:rsidRPr="004162C5" w:rsidRDefault="00CE5022">
      <w:pPr>
        <w:spacing w:before="120" w:after="120"/>
        <w:ind w:right="-91" w:firstLine="1122"/>
        <w:jc w:val="both"/>
        <w:rPr>
          <w:rFonts w:ascii="Cambria" w:hAnsi="Cambria"/>
          <w:color w:val="000000"/>
          <w:sz w:val="18"/>
          <w:szCs w:val="18"/>
        </w:rPr>
      </w:pPr>
      <w:r w:rsidRPr="004162C5">
        <w:rPr>
          <w:rFonts w:ascii="Cambria" w:hAnsi="Cambria"/>
          <w:color w:val="000000"/>
          <w:sz w:val="18"/>
          <w:szCs w:val="18"/>
        </w:rPr>
        <w:t>Membro da CPL</w:t>
      </w:r>
    </w:p>
    <w:p w14:paraId="627C6E7C" w14:textId="77777777" w:rsidR="00CE5022" w:rsidRPr="004162C5" w:rsidRDefault="00CE5022">
      <w:pPr>
        <w:spacing w:before="120" w:after="120"/>
        <w:ind w:right="-91"/>
        <w:jc w:val="both"/>
        <w:rPr>
          <w:rFonts w:ascii="Cambria" w:hAnsi="Cambria"/>
          <w:color w:val="000000"/>
          <w:sz w:val="18"/>
          <w:szCs w:val="18"/>
        </w:rPr>
      </w:pPr>
    </w:p>
    <w:p w14:paraId="5AA77A50" w14:textId="77777777" w:rsidR="006C54A3" w:rsidRPr="004162C5" w:rsidRDefault="006C54A3">
      <w:pPr>
        <w:spacing w:before="120" w:after="120"/>
        <w:ind w:right="-91"/>
        <w:jc w:val="both"/>
        <w:rPr>
          <w:rFonts w:ascii="Cambria" w:hAnsi="Cambria"/>
          <w:color w:val="000000"/>
          <w:sz w:val="18"/>
          <w:szCs w:val="18"/>
        </w:rPr>
      </w:pPr>
    </w:p>
    <w:p w14:paraId="660C4526" w14:textId="77777777" w:rsidR="00CE5022" w:rsidRPr="004162C5" w:rsidRDefault="00AE1CE3">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A</w:t>
      </w:r>
      <w:r w:rsidR="00CE5022" w:rsidRPr="004162C5">
        <w:rPr>
          <w:rFonts w:ascii="Cambria" w:hAnsi="Cambria"/>
          <w:b/>
          <w:color w:val="000000"/>
          <w:sz w:val="18"/>
          <w:szCs w:val="18"/>
        </w:rPr>
        <w:t>NEXO II</w:t>
      </w:r>
    </w:p>
    <w:p w14:paraId="7FC5A6D5" w14:textId="66A36781"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TOMADA DE PREÇOS Nº </w:t>
      </w:r>
      <w:r w:rsidR="00DA2CD4">
        <w:rPr>
          <w:rFonts w:ascii="Cambria" w:hAnsi="Cambria"/>
          <w:b/>
          <w:color w:val="000000"/>
          <w:sz w:val="18"/>
          <w:szCs w:val="18"/>
        </w:rPr>
        <w:t>003</w:t>
      </w:r>
      <w:r w:rsidRPr="004162C5">
        <w:rPr>
          <w:rFonts w:ascii="Cambria" w:hAnsi="Cambria"/>
          <w:b/>
          <w:color w:val="000000"/>
          <w:sz w:val="18"/>
          <w:szCs w:val="18"/>
        </w:rPr>
        <w:t>/</w:t>
      </w:r>
      <w:r w:rsidR="00D55B3E">
        <w:rPr>
          <w:rFonts w:ascii="Cambria" w:hAnsi="Cambria"/>
          <w:b/>
          <w:color w:val="000000"/>
          <w:sz w:val="18"/>
          <w:szCs w:val="18"/>
        </w:rPr>
        <w:t>2016</w:t>
      </w:r>
    </w:p>
    <w:p w14:paraId="5C9E2606" w14:textId="77777777" w:rsidR="00CE5022" w:rsidRPr="004162C5" w:rsidRDefault="00CE5022">
      <w:pPr>
        <w:tabs>
          <w:tab w:val="left" w:pos="0"/>
          <w:tab w:val="left" w:pos="1134"/>
          <w:tab w:val="left" w:pos="1985"/>
        </w:tabs>
        <w:spacing w:before="120" w:after="120"/>
        <w:ind w:right="-91"/>
        <w:jc w:val="center"/>
        <w:rPr>
          <w:rFonts w:ascii="Cambria" w:hAnsi="Cambria"/>
          <w:b/>
          <w:color w:val="000000"/>
          <w:sz w:val="18"/>
          <w:szCs w:val="18"/>
        </w:rPr>
      </w:pPr>
      <w:r w:rsidRPr="004162C5">
        <w:rPr>
          <w:rFonts w:ascii="Cambria" w:hAnsi="Cambria"/>
          <w:b/>
          <w:color w:val="000000"/>
          <w:sz w:val="18"/>
          <w:szCs w:val="18"/>
        </w:rPr>
        <w:t>DECLARAÇÃO</w:t>
      </w:r>
    </w:p>
    <w:p w14:paraId="3A259CB5" w14:textId="77777777" w:rsidR="00CE5022" w:rsidRPr="004162C5" w:rsidRDefault="00CE5022">
      <w:pPr>
        <w:tabs>
          <w:tab w:val="left" w:pos="0"/>
          <w:tab w:val="left" w:pos="1134"/>
          <w:tab w:val="left" w:pos="1985"/>
        </w:tabs>
        <w:spacing w:before="120" w:after="120"/>
        <w:ind w:right="-91"/>
        <w:jc w:val="both"/>
        <w:rPr>
          <w:rFonts w:ascii="Cambria" w:hAnsi="Cambria"/>
          <w:b/>
          <w:color w:val="000000"/>
          <w:sz w:val="18"/>
          <w:szCs w:val="18"/>
        </w:rPr>
      </w:pPr>
    </w:p>
    <w:p w14:paraId="4FF98E24" w14:textId="533C2F6F" w:rsidR="00CE5022" w:rsidRPr="004162C5" w:rsidRDefault="00CE5022">
      <w:pPr>
        <w:tabs>
          <w:tab w:val="left" w:pos="0"/>
          <w:tab w:val="left" w:pos="1134"/>
          <w:tab w:val="left" w:pos="1985"/>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 xml:space="preserve">Declaro, para os devidos fins, que a </w:t>
      </w:r>
      <w:proofErr w:type="gramStart"/>
      <w:r w:rsidRPr="004162C5">
        <w:rPr>
          <w:rFonts w:ascii="Cambria" w:hAnsi="Cambria"/>
          <w:color w:val="000000"/>
          <w:sz w:val="18"/>
          <w:szCs w:val="18"/>
        </w:rPr>
        <w:t>empresa ...</w:t>
      </w:r>
      <w:proofErr w:type="gramEnd"/>
      <w:r w:rsidRPr="004162C5">
        <w:rPr>
          <w:rFonts w:ascii="Cambria" w:hAnsi="Cambria"/>
          <w:color w:val="000000"/>
          <w:sz w:val="18"/>
          <w:szCs w:val="18"/>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(TOMADA DE PREÇOS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33CED25F"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w:t>
      </w:r>
      <w:r w:rsidR="008B038A" w:rsidRPr="004162C5">
        <w:rPr>
          <w:rFonts w:ascii="Cambria" w:hAnsi="Cambria"/>
          <w:color w:val="000000"/>
          <w:sz w:val="18"/>
          <w:szCs w:val="18"/>
        </w:rPr>
        <w:t xml:space="preserve">___de___________________ de </w:t>
      </w:r>
      <w:r w:rsidR="00D55B3E">
        <w:rPr>
          <w:rFonts w:ascii="Cambria" w:hAnsi="Cambria"/>
          <w:color w:val="000000"/>
          <w:sz w:val="18"/>
          <w:szCs w:val="18"/>
        </w:rPr>
        <w:t>2016</w:t>
      </w:r>
      <w:r w:rsidRPr="004162C5">
        <w:rPr>
          <w:rFonts w:ascii="Cambria" w:hAnsi="Cambria"/>
          <w:color w:val="000000"/>
          <w:sz w:val="18"/>
          <w:szCs w:val="18"/>
        </w:rPr>
        <w:t>.</w:t>
      </w:r>
    </w:p>
    <w:p w14:paraId="20695171" w14:textId="77777777" w:rsidR="00CE5022" w:rsidRPr="004162C5" w:rsidRDefault="00CE5022">
      <w:pPr>
        <w:tabs>
          <w:tab w:val="left" w:pos="0"/>
          <w:tab w:val="left" w:pos="567"/>
          <w:tab w:val="left" w:pos="1134"/>
          <w:tab w:val="left" w:pos="432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ab/>
      </w:r>
      <w:r w:rsidRPr="004162C5">
        <w:rPr>
          <w:rFonts w:ascii="Cambria" w:hAnsi="Cambria"/>
          <w:color w:val="000000"/>
          <w:sz w:val="18"/>
          <w:szCs w:val="18"/>
        </w:rPr>
        <w:tab/>
        <w:t>[  Carimbo Padronizado do CNPJ  ]</w:t>
      </w:r>
    </w:p>
    <w:p w14:paraId="0366281B"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____________________________________</w:t>
      </w:r>
    </w:p>
    <w:p w14:paraId="011D554D"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5D5E1502"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Nome:</w:t>
      </w:r>
    </w:p>
    <w:p w14:paraId="7D58C3BE"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Cargo:</w:t>
      </w:r>
    </w:p>
    <w:p w14:paraId="515A4968"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lastRenderedPageBreak/>
        <w:t>RG.:</w:t>
      </w:r>
    </w:p>
    <w:p w14:paraId="0FBEFE84" w14:textId="77777777" w:rsidR="00CE5022" w:rsidRPr="004162C5" w:rsidRDefault="00CE5022">
      <w:pPr>
        <w:tabs>
          <w:tab w:val="left" w:pos="0"/>
          <w:tab w:val="left" w:pos="567"/>
          <w:tab w:val="left" w:pos="1134"/>
          <w:tab w:val="left" w:pos="5760"/>
        </w:tabs>
        <w:spacing w:before="120" w:after="120"/>
        <w:ind w:right="-91" w:firstLine="1701"/>
        <w:jc w:val="both"/>
        <w:rPr>
          <w:rFonts w:ascii="Cambria" w:hAnsi="Cambria"/>
          <w:color w:val="000000"/>
          <w:sz w:val="18"/>
          <w:szCs w:val="18"/>
        </w:rPr>
      </w:pPr>
      <w:r w:rsidRPr="004162C5">
        <w:rPr>
          <w:rFonts w:ascii="Cambria" w:hAnsi="Cambria"/>
          <w:color w:val="000000"/>
          <w:sz w:val="18"/>
          <w:szCs w:val="18"/>
        </w:rPr>
        <w:t>CPF:</w:t>
      </w:r>
    </w:p>
    <w:p w14:paraId="2D36B85D"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declaração preferencialmente em papel timbrado da empresa.</w:t>
      </w:r>
    </w:p>
    <w:p w14:paraId="274B9A48" w14:textId="77777777" w:rsidR="00CE5022" w:rsidRPr="004162C5" w:rsidRDefault="00CE5022">
      <w:pPr>
        <w:spacing w:before="120" w:after="120"/>
        <w:ind w:right="-91"/>
        <w:jc w:val="both"/>
        <w:rPr>
          <w:rFonts w:ascii="Cambria" w:hAnsi="Cambria"/>
          <w:color w:val="000000"/>
          <w:sz w:val="18"/>
          <w:szCs w:val="18"/>
        </w:rPr>
      </w:pPr>
    </w:p>
    <w:p w14:paraId="1A6A9579" w14:textId="77777777" w:rsidR="00CE5022" w:rsidRPr="004162C5" w:rsidRDefault="00CE5022">
      <w:pPr>
        <w:spacing w:before="120" w:after="120"/>
        <w:ind w:right="-91"/>
        <w:jc w:val="both"/>
        <w:rPr>
          <w:rFonts w:ascii="Cambria" w:hAnsi="Cambria"/>
          <w:color w:val="000000"/>
          <w:sz w:val="18"/>
          <w:szCs w:val="18"/>
        </w:rPr>
      </w:pPr>
    </w:p>
    <w:p w14:paraId="05F50A38" w14:textId="77777777" w:rsidR="00CE5022" w:rsidRPr="004162C5" w:rsidRDefault="00CE5022">
      <w:pPr>
        <w:spacing w:before="120" w:after="120"/>
        <w:ind w:right="-91"/>
        <w:jc w:val="both"/>
        <w:rPr>
          <w:rFonts w:ascii="Cambria" w:hAnsi="Cambria"/>
          <w:color w:val="000000"/>
          <w:sz w:val="18"/>
          <w:szCs w:val="18"/>
        </w:rPr>
      </w:pPr>
    </w:p>
    <w:p w14:paraId="2495AFDB" w14:textId="77777777" w:rsidR="00CE5022" w:rsidRPr="004162C5" w:rsidRDefault="00BB2267">
      <w:pPr>
        <w:pStyle w:val="Ttulo2"/>
        <w:spacing w:before="120" w:after="120"/>
        <w:ind w:right="-91"/>
        <w:jc w:val="center"/>
        <w:rPr>
          <w:rFonts w:ascii="Cambria" w:hAnsi="Cambria"/>
          <w:iCs/>
          <w:color w:val="000000"/>
          <w:sz w:val="18"/>
          <w:szCs w:val="18"/>
        </w:rPr>
      </w:pPr>
      <w:r w:rsidRPr="004162C5">
        <w:rPr>
          <w:rFonts w:ascii="Cambria" w:hAnsi="Cambria"/>
          <w:iCs/>
          <w:color w:val="000000"/>
          <w:sz w:val="18"/>
          <w:szCs w:val="18"/>
        </w:rPr>
        <w:t>A</w:t>
      </w:r>
      <w:r w:rsidR="009227E3" w:rsidRPr="004162C5">
        <w:rPr>
          <w:rFonts w:ascii="Cambria" w:hAnsi="Cambria"/>
          <w:iCs/>
          <w:color w:val="000000"/>
          <w:sz w:val="18"/>
          <w:szCs w:val="18"/>
        </w:rPr>
        <w:t xml:space="preserve"> N E X O III</w:t>
      </w:r>
    </w:p>
    <w:p w14:paraId="1D88302A" w14:textId="77777777" w:rsidR="00CE5022" w:rsidRPr="004162C5" w:rsidRDefault="00CE5022">
      <w:pPr>
        <w:spacing w:before="120" w:after="120"/>
        <w:ind w:right="-91"/>
        <w:jc w:val="center"/>
        <w:rPr>
          <w:rFonts w:ascii="Cambria" w:hAnsi="Cambria"/>
          <w:b/>
          <w:color w:val="000000"/>
          <w:sz w:val="18"/>
          <w:szCs w:val="18"/>
        </w:rPr>
      </w:pPr>
    </w:p>
    <w:p w14:paraId="0CAC794D" w14:textId="77777777" w:rsidR="00CE5022" w:rsidRPr="004162C5" w:rsidRDefault="00CE5022">
      <w:pPr>
        <w:pStyle w:val="Ttulo6"/>
        <w:ind w:right="-91"/>
        <w:jc w:val="center"/>
        <w:rPr>
          <w:rFonts w:ascii="Cambria" w:hAnsi="Cambria"/>
          <w:color w:val="000000"/>
          <w:sz w:val="18"/>
          <w:szCs w:val="18"/>
        </w:rPr>
      </w:pPr>
      <w:r w:rsidRPr="004162C5">
        <w:rPr>
          <w:rFonts w:ascii="Cambria" w:hAnsi="Cambria"/>
          <w:color w:val="000000"/>
          <w:sz w:val="18"/>
          <w:szCs w:val="18"/>
        </w:rPr>
        <w:t>MODELO DA PROPOSTA</w:t>
      </w:r>
    </w:p>
    <w:p w14:paraId="4FB641BC" w14:textId="3294A85B"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(Proposta referente ao TOMADA DE PREÇOS n.º </w:t>
      </w:r>
      <w:r w:rsidR="00DA2CD4">
        <w:rPr>
          <w:rFonts w:ascii="Cambria" w:hAnsi="Cambria"/>
          <w:b/>
          <w:color w:val="000000"/>
          <w:sz w:val="18"/>
          <w:szCs w:val="18"/>
        </w:rPr>
        <w:t>003</w:t>
      </w:r>
      <w:r w:rsidRPr="004162C5">
        <w:rPr>
          <w:rFonts w:ascii="Cambria" w:hAnsi="Cambria"/>
          <w:b/>
          <w:color w:val="000000"/>
          <w:sz w:val="18"/>
          <w:szCs w:val="18"/>
        </w:rPr>
        <w:t>/</w:t>
      </w:r>
      <w:r w:rsidR="00D55B3E">
        <w:rPr>
          <w:rFonts w:ascii="Cambria" w:hAnsi="Cambria"/>
          <w:b/>
          <w:color w:val="000000"/>
          <w:sz w:val="18"/>
          <w:szCs w:val="18"/>
        </w:rPr>
        <w:t>2016</w:t>
      </w:r>
      <w:r w:rsidRPr="004162C5">
        <w:rPr>
          <w:rFonts w:ascii="Cambria" w:hAnsi="Cambria"/>
          <w:b/>
          <w:color w:val="000000"/>
          <w:sz w:val="18"/>
          <w:szCs w:val="18"/>
        </w:rPr>
        <w:t>)</w:t>
      </w:r>
    </w:p>
    <w:p w14:paraId="1E049D12" w14:textId="77777777" w:rsidR="00CE5022" w:rsidRPr="004162C5" w:rsidRDefault="00CE5022">
      <w:pPr>
        <w:spacing w:before="120" w:after="120"/>
        <w:ind w:right="-91"/>
        <w:jc w:val="both"/>
        <w:rPr>
          <w:rFonts w:ascii="Cambria" w:hAnsi="Cambria"/>
          <w:b/>
          <w:color w:val="000000"/>
          <w:sz w:val="18"/>
          <w:szCs w:val="18"/>
        </w:rPr>
      </w:pPr>
    </w:p>
    <w:p w14:paraId="320A71DD" w14:textId="77777777" w:rsidR="00CE5022" w:rsidRPr="004162C5" w:rsidRDefault="00CE5022">
      <w:pPr>
        <w:spacing w:before="120" w:after="120"/>
        <w:ind w:right="-91"/>
        <w:jc w:val="both"/>
        <w:rPr>
          <w:rFonts w:ascii="Cambria" w:hAnsi="Cambria"/>
          <w:b/>
          <w:color w:val="000000"/>
          <w:sz w:val="18"/>
          <w:szCs w:val="18"/>
        </w:rPr>
      </w:pPr>
    </w:p>
    <w:p w14:paraId="55BEF936"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01 – </w:t>
      </w:r>
      <w:r w:rsidRPr="004162C5">
        <w:rPr>
          <w:rFonts w:ascii="Cambria" w:hAnsi="Cambria"/>
          <w:color w:val="000000"/>
          <w:sz w:val="18"/>
          <w:szCs w:val="18"/>
        </w:rPr>
        <w:t>IDENTIFICAÇÃO DA EMPRESA LICITANTE:</w:t>
      </w:r>
    </w:p>
    <w:p w14:paraId="1A6B62DD"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DA EMPRESA:</w:t>
      </w:r>
    </w:p>
    <w:p w14:paraId="24BC6E63"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CNPJ/MF:</w:t>
      </w:r>
    </w:p>
    <w:p w14:paraId="6BE384F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ENDEREÇO:</w:t>
      </w:r>
    </w:p>
    <w:p w14:paraId="12719A28"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BAIRRO:                                        CIDADE/UF:                                   CEP:</w:t>
      </w:r>
    </w:p>
    <w:p w14:paraId="2B33A582"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FONE: (    )                                                                   </w:t>
      </w:r>
      <w:r w:rsidRPr="004162C5">
        <w:rPr>
          <w:rFonts w:ascii="Cambria" w:hAnsi="Cambria"/>
          <w:b/>
          <w:color w:val="000000"/>
          <w:sz w:val="18"/>
          <w:szCs w:val="18"/>
        </w:rPr>
        <w:t xml:space="preserve"> </w:t>
      </w:r>
      <w:r w:rsidRPr="004162C5">
        <w:rPr>
          <w:rFonts w:ascii="Cambria" w:hAnsi="Cambria"/>
          <w:color w:val="000000"/>
          <w:sz w:val="18"/>
          <w:szCs w:val="18"/>
        </w:rPr>
        <w:t xml:space="preserve">FAX: (    ) </w:t>
      </w:r>
    </w:p>
    <w:p w14:paraId="77612FCF"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NOME PARA CONTATO:</w:t>
      </w:r>
    </w:p>
    <w:p w14:paraId="66741241"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p>
    <w:p w14:paraId="0DED43C6"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b/>
          <w:color w:val="000000"/>
          <w:sz w:val="18"/>
          <w:szCs w:val="18"/>
        </w:rPr>
        <w:t>02 –</w:t>
      </w:r>
      <w:r w:rsidRPr="004162C5">
        <w:rPr>
          <w:rFonts w:ascii="Cambria" w:hAnsi="Cambria"/>
          <w:color w:val="000000"/>
          <w:sz w:val="18"/>
          <w:szCs w:val="18"/>
        </w:rPr>
        <w:t xml:space="preserve"> DADOS BANCÁRIOS:</w:t>
      </w:r>
    </w:p>
    <w:p w14:paraId="624DB594"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rPr>
      </w:pPr>
      <w:r w:rsidRPr="004162C5">
        <w:rPr>
          <w:rFonts w:ascii="Cambria" w:hAnsi="Cambria"/>
          <w:color w:val="000000"/>
          <w:sz w:val="18"/>
          <w:szCs w:val="18"/>
        </w:rPr>
        <w:tab/>
        <w:t>Conta n.º: _________________</w:t>
      </w:r>
    </w:p>
    <w:p w14:paraId="5A3BE6E0"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rPr>
        <w:tab/>
      </w:r>
      <w:r w:rsidRPr="004162C5">
        <w:rPr>
          <w:rFonts w:ascii="Cambria" w:hAnsi="Cambria"/>
          <w:color w:val="000000"/>
          <w:sz w:val="18"/>
          <w:szCs w:val="18"/>
          <w:lang w:val="es-ES_tradnl"/>
        </w:rPr>
        <w:t>Agencia n.º: _______________</w:t>
      </w:r>
    </w:p>
    <w:p w14:paraId="4714FFBC"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r w:rsidRPr="004162C5">
        <w:rPr>
          <w:rFonts w:ascii="Cambria" w:hAnsi="Cambria"/>
          <w:color w:val="000000"/>
          <w:sz w:val="18"/>
          <w:szCs w:val="18"/>
          <w:lang w:val="es-ES_tradnl"/>
        </w:rPr>
        <w:tab/>
        <w:t>Banco: ____________________</w:t>
      </w:r>
    </w:p>
    <w:p w14:paraId="0BA39968" w14:textId="77777777" w:rsidR="00CE5022" w:rsidRPr="004162C5" w:rsidRDefault="00CE5022">
      <w:pPr>
        <w:tabs>
          <w:tab w:val="left" w:pos="0"/>
          <w:tab w:val="left" w:pos="1134"/>
          <w:tab w:val="left" w:pos="1985"/>
        </w:tabs>
        <w:spacing w:before="120" w:after="120"/>
        <w:ind w:right="-91"/>
        <w:jc w:val="both"/>
        <w:rPr>
          <w:rFonts w:ascii="Cambria" w:hAnsi="Cambria"/>
          <w:color w:val="000000"/>
          <w:sz w:val="18"/>
          <w:szCs w:val="18"/>
          <w:lang w:val="es-ES_tradnl"/>
        </w:rPr>
      </w:pPr>
    </w:p>
    <w:p w14:paraId="1E40D08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03</w:t>
      </w:r>
      <w:r w:rsidRPr="004162C5">
        <w:rPr>
          <w:rFonts w:ascii="Cambria" w:hAnsi="Cambria"/>
          <w:color w:val="000000"/>
          <w:sz w:val="18"/>
          <w:szCs w:val="18"/>
        </w:rPr>
        <w:t xml:space="preserve"> </w:t>
      </w:r>
      <w:r w:rsidRPr="004162C5">
        <w:rPr>
          <w:rFonts w:ascii="Cambria" w:hAnsi="Cambria"/>
          <w:b/>
          <w:color w:val="000000"/>
          <w:sz w:val="18"/>
          <w:szCs w:val="18"/>
        </w:rPr>
        <w:t>-</w:t>
      </w:r>
      <w:r w:rsidRPr="004162C5">
        <w:rPr>
          <w:rFonts w:ascii="Cambria" w:hAnsi="Cambria"/>
          <w:color w:val="000000"/>
          <w:sz w:val="18"/>
          <w:szCs w:val="18"/>
        </w:rPr>
        <w:t xml:space="preserve"> CONDIÇÕES DE PAGAMENTO: conforme Edital</w:t>
      </w:r>
    </w:p>
    <w:p w14:paraId="378D5351"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3C216B4"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 xml:space="preserve">04 - </w:t>
      </w:r>
      <w:r w:rsidRPr="004162C5">
        <w:rPr>
          <w:rFonts w:ascii="Cambria" w:hAnsi="Cambria"/>
          <w:color w:val="000000"/>
          <w:sz w:val="18"/>
          <w:szCs w:val="18"/>
        </w:rPr>
        <w:t>VALIDADE DA PROPOSTA: 60 (sessenta) dias.</w:t>
      </w:r>
    </w:p>
    <w:p w14:paraId="07EDCDC9"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48FC5C0E" w14:textId="77777777" w:rsidR="00CE5022" w:rsidRPr="004162C5" w:rsidRDefault="00CE5022">
      <w:pPr>
        <w:tabs>
          <w:tab w:val="left" w:pos="1134"/>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06 – </w:t>
      </w:r>
      <w:r w:rsidRPr="004162C5">
        <w:rPr>
          <w:rFonts w:ascii="Cambria" w:hAnsi="Cambria"/>
          <w:color w:val="000000"/>
          <w:sz w:val="18"/>
          <w:szCs w:val="18"/>
        </w:rPr>
        <w:t>PRAZO PARA FORNECIMENTO/SERVIÇOS – Imediatamente após a solicitação.</w:t>
      </w:r>
    </w:p>
    <w:p w14:paraId="14645C3B" w14:textId="77777777" w:rsidR="00CE5022" w:rsidRPr="004162C5" w:rsidRDefault="00CE5022">
      <w:pPr>
        <w:tabs>
          <w:tab w:val="left" w:pos="142"/>
          <w:tab w:val="left" w:pos="1134"/>
        </w:tabs>
        <w:spacing w:before="120" w:after="120"/>
        <w:ind w:right="-91"/>
        <w:jc w:val="both"/>
        <w:rPr>
          <w:rFonts w:ascii="Cambria" w:hAnsi="Cambria"/>
          <w:b/>
          <w:color w:val="000000"/>
          <w:sz w:val="18"/>
          <w:szCs w:val="18"/>
        </w:rPr>
      </w:pPr>
    </w:p>
    <w:p w14:paraId="6933006C" w14:textId="77777777" w:rsidR="00CE5022" w:rsidRPr="004162C5" w:rsidRDefault="00CE5022">
      <w:pPr>
        <w:tabs>
          <w:tab w:val="left" w:pos="142"/>
          <w:tab w:val="left" w:pos="1134"/>
        </w:tabs>
        <w:spacing w:before="120" w:after="120"/>
        <w:ind w:right="-91"/>
        <w:jc w:val="both"/>
        <w:rPr>
          <w:rFonts w:ascii="Cambria" w:hAnsi="Cambria"/>
          <w:color w:val="000000"/>
          <w:sz w:val="18"/>
          <w:szCs w:val="18"/>
        </w:rPr>
      </w:pPr>
      <w:r w:rsidRPr="004162C5">
        <w:rPr>
          <w:rFonts w:ascii="Cambria" w:hAnsi="Cambria"/>
          <w:b/>
          <w:color w:val="000000"/>
          <w:sz w:val="18"/>
          <w:szCs w:val="18"/>
        </w:rPr>
        <w:t>07</w:t>
      </w:r>
      <w:r w:rsidRPr="004162C5">
        <w:rPr>
          <w:rFonts w:ascii="Cambria" w:hAnsi="Cambria"/>
          <w:color w:val="000000"/>
          <w:sz w:val="18"/>
          <w:szCs w:val="18"/>
        </w:rPr>
        <w:t xml:space="preserve"> – PREÇOS: Os preços são os apresentados na planilha anexa. </w:t>
      </w:r>
    </w:p>
    <w:p w14:paraId="64A429E4"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08E7F6EF"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 , ___</w:t>
      </w:r>
      <w:r w:rsidR="008B038A" w:rsidRPr="004162C5">
        <w:rPr>
          <w:rFonts w:ascii="Cambria" w:hAnsi="Cambria"/>
          <w:color w:val="000000"/>
          <w:sz w:val="18"/>
          <w:szCs w:val="18"/>
        </w:rPr>
        <w:t>__</w:t>
      </w:r>
      <w:proofErr w:type="spellStart"/>
      <w:r w:rsidR="008B038A" w:rsidRPr="004162C5">
        <w:rPr>
          <w:rFonts w:ascii="Cambria" w:hAnsi="Cambria"/>
          <w:color w:val="000000"/>
          <w:sz w:val="18"/>
          <w:szCs w:val="18"/>
        </w:rPr>
        <w:t>de_____________________de</w:t>
      </w:r>
      <w:proofErr w:type="spellEnd"/>
      <w:r w:rsidR="008B038A" w:rsidRPr="004162C5">
        <w:rPr>
          <w:rFonts w:ascii="Cambria" w:hAnsi="Cambria"/>
          <w:color w:val="000000"/>
          <w:sz w:val="18"/>
          <w:szCs w:val="18"/>
        </w:rPr>
        <w:t xml:space="preserve"> </w:t>
      </w:r>
      <w:r w:rsidR="00D55B3E">
        <w:rPr>
          <w:rFonts w:ascii="Cambria" w:hAnsi="Cambria"/>
          <w:color w:val="000000"/>
          <w:sz w:val="18"/>
          <w:szCs w:val="18"/>
        </w:rPr>
        <w:t>2016</w:t>
      </w:r>
      <w:r w:rsidR="008B038A" w:rsidRPr="004162C5">
        <w:rPr>
          <w:rFonts w:ascii="Cambria" w:hAnsi="Cambria"/>
          <w:color w:val="000000"/>
          <w:sz w:val="18"/>
          <w:szCs w:val="18"/>
        </w:rPr>
        <w:t>.</w:t>
      </w:r>
    </w:p>
    <w:p w14:paraId="45F8DFE7"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p>
    <w:p w14:paraId="77B279C8"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rPr>
        <w:t>(Carimbo Padronizado do CNPJ)</w:t>
      </w:r>
    </w:p>
    <w:p w14:paraId="14F6D7D5"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p>
    <w:p w14:paraId="5CC2C8B0"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3799FEA0"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lastRenderedPageBreak/>
        <w:t xml:space="preserve">           Assinatura do Representante legal</w:t>
      </w:r>
    </w:p>
    <w:p w14:paraId="29CA0F2D"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47B4FD06"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055BBA8E"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2B10983A"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36ACBD37"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1BE3C026" w14:textId="77777777" w:rsidR="00CE5022" w:rsidRPr="004162C5" w:rsidRDefault="00CE5022">
      <w:pPr>
        <w:spacing w:before="120" w:after="120"/>
        <w:ind w:left="284" w:right="-91"/>
        <w:jc w:val="center"/>
        <w:rPr>
          <w:rFonts w:ascii="Cambria" w:hAnsi="Cambria"/>
          <w:b/>
          <w:color w:val="000000"/>
          <w:sz w:val="18"/>
          <w:szCs w:val="18"/>
        </w:rPr>
      </w:pPr>
      <w:r w:rsidRPr="004162C5">
        <w:rPr>
          <w:rFonts w:ascii="Cambria" w:hAnsi="Cambria"/>
          <w:b/>
          <w:color w:val="000000"/>
          <w:sz w:val="18"/>
          <w:szCs w:val="18"/>
        </w:rPr>
        <w:t>MODELA DA PLANILHA DE COTAÇÃO DE PREÇOS</w:t>
      </w:r>
    </w:p>
    <w:p w14:paraId="0B4F2B21" w14:textId="31A2B578" w:rsidR="00CE5022" w:rsidRPr="004162C5" w:rsidRDefault="00CE5022">
      <w:pPr>
        <w:pStyle w:val="Ttulo2"/>
        <w:tabs>
          <w:tab w:val="left" w:pos="1701"/>
          <w:tab w:val="left" w:pos="4962"/>
        </w:tabs>
        <w:spacing w:before="120" w:after="120"/>
        <w:ind w:right="-91"/>
        <w:jc w:val="center"/>
        <w:rPr>
          <w:rFonts w:ascii="Cambria" w:hAnsi="Cambria"/>
          <w:iCs/>
          <w:color w:val="000000"/>
          <w:sz w:val="18"/>
          <w:szCs w:val="18"/>
        </w:rPr>
      </w:pPr>
      <w:r w:rsidRPr="004162C5">
        <w:rPr>
          <w:rFonts w:ascii="Cambria" w:hAnsi="Cambria"/>
          <w:iCs/>
          <w:color w:val="000000"/>
          <w:sz w:val="18"/>
          <w:szCs w:val="18"/>
        </w:rPr>
        <w:t xml:space="preserve">TOMADA DE PREÇOS N.º </w:t>
      </w:r>
      <w:r w:rsidR="00DA2CD4">
        <w:rPr>
          <w:rFonts w:ascii="Cambria" w:hAnsi="Cambria"/>
          <w:iCs/>
          <w:color w:val="000000"/>
          <w:sz w:val="18"/>
          <w:szCs w:val="18"/>
        </w:rPr>
        <w:t>003</w:t>
      </w:r>
      <w:r w:rsidRPr="004162C5">
        <w:rPr>
          <w:rFonts w:ascii="Cambria" w:hAnsi="Cambria"/>
          <w:iCs/>
          <w:color w:val="000000"/>
          <w:sz w:val="18"/>
          <w:szCs w:val="18"/>
        </w:rPr>
        <w:t>/</w:t>
      </w:r>
      <w:r w:rsidR="00D55B3E">
        <w:rPr>
          <w:rFonts w:ascii="Cambria" w:hAnsi="Cambria"/>
          <w:iCs/>
          <w:color w:val="000000"/>
          <w:sz w:val="18"/>
          <w:szCs w:val="18"/>
        </w:rPr>
        <w:t>2016</w:t>
      </w:r>
    </w:p>
    <w:p w14:paraId="773642BD" w14:textId="77777777" w:rsidR="00CE5022" w:rsidRPr="004162C5" w:rsidRDefault="00CE5022">
      <w:pPr>
        <w:rPr>
          <w:rFonts w:ascii="Cambria" w:hAnsi="Cambria"/>
          <w:iCs/>
          <w:sz w:val="18"/>
          <w:szCs w:val="18"/>
        </w:rPr>
      </w:pPr>
    </w:p>
    <w:tbl>
      <w:tblPr>
        <w:tblW w:w="953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41"/>
        <w:gridCol w:w="4675"/>
        <w:gridCol w:w="935"/>
        <w:gridCol w:w="935"/>
        <w:gridCol w:w="1122"/>
        <w:gridCol w:w="1122"/>
      </w:tblGrid>
      <w:tr w:rsidR="00CE5022" w:rsidRPr="004162C5" w14:paraId="3EEF656A" w14:textId="77777777">
        <w:trPr>
          <w:cantSplit/>
        </w:trPr>
        <w:tc>
          <w:tcPr>
            <w:tcW w:w="741" w:type="dxa"/>
          </w:tcPr>
          <w:p w14:paraId="77AB3DE0"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ITEM</w:t>
            </w:r>
          </w:p>
        </w:tc>
        <w:tc>
          <w:tcPr>
            <w:tcW w:w="4675" w:type="dxa"/>
          </w:tcPr>
          <w:p w14:paraId="7F71A5E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ESPECIFICAÇÃO</w:t>
            </w:r>
          </w:p>
        </w:tc>
        <w:tc>
          <w:tcPr>
            <w:tcW w:w="935" w:type="dxa"/>
          </w:tcPr>
          <w:p w14:paraId="45F63535" w14:textId="77777777" w:rsidR="00CE5022" w:rsidRPr="004162C5" w:rsidRDefault="00CE5022">
            <w:pPr>
              <w:jc w:val="center"/>
              <w:rPr>
                <w:rFonts w:ascii="Cambria" w:hAnsi="Cambria"/>
                <w:b/>
                <w:bCs/>
                <w:snapToGrid w:val="0"/>
                <w:color w:val="000000"/>
                <w:sz w:val="18"/>
                <w:szCs w:val="18"/>
              </w:rPr>
            </w:pPr>
            <w:r w:rsidRPr="004162C5">
              <w:rPr>
                <w:rFonts w:ascii="Cambria" w:hAnsi="Cambria"/>
                <w:b/>
                <w:bCs/>
                <w:snapToGrid w:val="0"/>
                <w:color w:val="000000"/>
                <w:sz w:val="18"/>
                <w:szCs w:val="18"/>
              </w:rPr>
              <w:t>UND</w:t>
            </w:r>
          </w:p>
        </w:tc>
        <w:tc>
          <w:tcPr>
            <w:tcW w:w="935" w:type="dxa"/>
          </w:tcPr>
          <w:p w14:paraId="11640534"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QUANT</w:t>
            </w:r>
          </w:p>
        </w:tc>
        <w:tc>
          <w:tcPr>
            <w:tcW w:w="1122" w:type="dxa"/>
          </w:tcPr>
          <w:p w14:paraId="4528524A"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V. UNT</w:t>
            </w:r>
          </w:p>
        </w:tc>
        <w:tc>
          <w:tcPr>
            <w:tcW w:w="1122" w:type="dxa"/>
          </w:tcPr>
          <w:p w14:paraId="36E9B5C7" w14:textId="77777777" w:rsidR="00CE5022" w:rsidRPr="004162C5" w:rsidRDefault="00CE5022">
            <w:pPr>
              <w:tabs>
                <w:tab w:val="left" w:pos="2269"/>
                <w:tab w:val="left" w:pos="4962"/>
              </w:tabs>
              <w:jc w:val="center"/>
              <w:rPr>
                <w:rFonts w:ascii="Cambria" w:hAnsi="Cambria"/>
                <w:b/>
                <w:bCs/>
                <w:sz w:val="18"/>
                <w:szCs w:val="18"/>
                <w:lang w:val="en-US"/>
              </w:rPr>
            </w:pPr>
            <w:r w:rsidRPr="004162C5">
              <w:rPr>
                <w:rFonts w:ascii="Cambria" w:hAnsi="Cambria"/>
                <w:b/>
                <w:bCs/>
                <w:sz w:val="18"/>
                <w:szCs w:val="18"/>
                <w:lang w:val="en-US"/>
              </w:rPr>
              <w:t>V. TOTAL</w:t>
            </w:r>
          </w:p>
        </w:tc>
      </w:tr>
      <w:tr w:rsidR="00CE5022" w:rsidRPr="004162C5" w14:paraId="6E72B7F8" w14:textId="77777777">
        <w:trPr>
          <w:cantSplit/>
        </w:trPr>
        <w:tc>
          <w:tcPr>
            <w:tcW w:w="741" w:type="dxa"/>
          </w:tcPr>
          <w:p w14:paraId="01127059" w14:textId="77777777" w:rsidR="00CE5022" w:rsidRPr="004162C5" w:rsidRDefault="00CE5022">
            <w:pPr>
              <w:jc w:val="center"/>
              <w:rPr>
                <w:rFonts w:ascii="Cambria" w:hAnsi="Cambria"/>
                <w:snapToGrid w:val="0"/>
                <w:color w:val="000000"/>
                <w:sz w:val="18"/>
                <w:szCs w:val="18"/>
                <w:lang w:val="en-US"/>
              </w:rPr>
            </w:pPr>
          </w:p>
          <w:p w14:paraId="3B6CBBD5"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01</w:t>
            </w:r>
          </w:p>
        </w:tc>
        <w:tc>
          <w:tcPr>
            <w:tcW w:w="4675" w:type="dxa"/>
          </w:tcPr>
          <w:p w14:paraId="556EA861" w14:textId="77777777" w:rsidR="00CE5022" w:rsidRPr="004162C5" w:rsidRDefault="00CE5022">
            <w:pPr>
              <w:jc w:val="both"/>
              <w:rPr>
                <w:rFonts w:ascii="Cambria" w:hAnsi="Cambria"/>
                <w:snapToGrid w:val="0"/>
                <w:color w:val="000000"/>
                <w:sz w:val="18"/>
                <w:szCs w:val="18"/>
                <w:lang w:val="en-US"/>
              </w:rPr>
            </w:pPr>
          </w:p>
        </w:tc>
        <w:tc>
          <w:tcPr>
            <w:tcW w:w="935" w:type="dxa"/>
          </w:tcPr>
          <w:p w14:paraId="113E79EB" w14:textId="77777777" w:rsidR="00CE5022" w:rsidRPr="004162C5" w:rsidRDefault="00CE5022">
            <w:pPr>
              <w:jc w:val="center"/>
              <w:rPr>
                <w:rFonts w:ascii="Cambria" w:hAnsi="Cambria"/>
                <w:snapToGrid w:val="0"/>
                <w:color w:val="000000"/>
                <w:sz w:val="18"/>
                <w:szCs w:val="18"/>
                <w:lang w:val="en-US"/>
              </w:rPr>
            </w:pPr>
          </w:p>
          <w:p w14:paraId="24D7D655" w14:textId="77777777" w:rsidR="00CE5022" w:rsidRPr="004162C5" w:rsidRDefault="00CE5022">
            <w:pPr>
              <w:jc w:val="center"/>
              <w:rPr>
                <w:rFonts w:ascii="Cambria" w:hAnsi="Cambria"/>
                <w:snapToGrid w:val="0"/>
                <w:color w:val="000000"/>
                <w:sz w:val="18"/>
                <w:szCs w:val="18"/>
                <w:lang w:val="en-US"/>
              </w:rPr>
            </w:pPr>
            <w:proofErr w:type="spellStart"/>
            <w:r w:rsidRPr="004162C5">
              <w:rPr>
                <w:rFonts w:ascii="Cambria" w:hAnsi="Cambria"/>
                <w:snapToGrid w:val="0"/>
                <w:color w:val="000000"/>
                <w:sz w:val="18"/>
                <w:szCs w:val="18"/>
                <w:lang w:val="en-US"/>
              </w:rPr>
              <w:t>Unidade</w:t>
            </w:r>
            <w:proofErr w:type="spellEnd"/>
          </w:p>
        </w:tc>
        <w:tc>
          <w:tcPr>
            <w:tcW w:w="935" w:type="dxa"/>
          </w:tcPr>
          <w:p w14:paraId="074649EF" w14:textId="77777777" w:rsidR="00CE5022" w:rsidRPr="004162C5" w:rsidRDefault="00CE5022">
            <w:pPr>
              <w:tabs>
                <w:tab w:val="left" w:pos="2269"/>
                <w:tab w:val="left" w:pos="4962"/>
              </w:tabs>
              <w:jc w:val="center"/>
              <w:rPr>
                <w:rFonts w:ascii="Cambria" w:hAnsi="Cambria"/>
                <w:sz w:val="18"/>
                <w:szCs w:val="18"/>
                <w:lang w:val="en-US"/>
              </w:rPr>
            </w:pPr>
          </w:p>
          <w:p w14:paraId="2E8EFB24"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z w:val="18"/>
                <w:szCs w:val="18"/>
                <w:lang w:val="en-US"/>
              </w:rPr>
              <w:t>01</w:t>
            </w:r>
          </w:p>
        </w:tc>
        <w:tc>
          <w:tcPr>
            <w:tcW w:w="1122" w:type="dxa"/>
          </w:tcPr>
          <w:p w14:paraId="3E455916"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05778600"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c>
          <w:tcPr>
            <w:tcW w:w="1122" w:type="dxa"/>
          </w:tcPr>
          <w:p w14:paraId="555C5BC8" w14:textId="77777777" w:rsidR="00CE5022" w:rsidRPr="004162C5" w:rsidRDefault="00CE5022">
            <w:pPr>
              <w:jc w:val="center"/>
              <w:rPr>
                <w:rFonts w:ascii="Cambria" w:hAnsi="Cambria"/>
                <w:snapToGrid w:val="0"/>
                <w:color w:val="000000"/>
                <w:sz w:val="18"/>
                <w:szCs w:val="18"/>
                <w:lang w:val="en-US"/>
              </w:rPr>
            </w:pPr>
            <w:r w:rsidRPr="004162C5">
              <w:rPr>
                <w:rFonts w:ascii="Cambria" w:hAnsi="Cambria"/>
                <w:snapToGrid w:val="0"/>
                <w:color w:val="000000"/>
                <w:sz w:val="18"/>
                <w:szCs w:val="18"/>
                <w:lang w:val="en-US"/>
              </w:rPr>
              <w:t>x</w:t>
            </w:r>
          </w:p>
          <w:p w14:paraId="5339E0D2" w14:textId="77777777" w:rsidR="00CE5022" w:rsidRPr="004162C5" w:rsidRDefault="00CE5022">
            <w:pPr>
              <w:tabs>
                <w:tab w:val="left" w:pos="2269"/>
                <w:tab w:val="left" w:pos="4962"/>
              </w:tabs>
              <w:jc w:val="center"/>
              <w:rPr>
                <w:rFonts w:ascii="Cambria" w:hAnsi="Cambria"/>
                <w:sz w:val="18"/>
                <w:szCs w:val="18"/>
                <w:lang w:val="en-US"/>
              </w:rPr>
            </w:pPr>
            <w:r w:rsidRPr="004162C5">
              <w:rPr>
                <w:rFonts w:ascii="Cambria" w:hAnsi="Cambria"/>
                <w:snapToGrid w:val="0"/>
                <w:color w:val="000000"/>
                <w:sz w:val="18"/>
                <w:szCs w:val="18"/>
                <w:lang w:val="en-US"/>
              </w:rPr>
              <w:t xml:space="preserve">(v. </w:t>
            </w:r>
            <w:proofErr w:type="spellStart"/>
            <w:r w:rsidRPr="004162C5">
              <w:rPr>
                <w:rFonts w:ascii="Cambria" w:hAnsi="Cambria"/>
                <w:snapToGrid w:val="0"/>
                <w:color w:val="000000"/>
                <w:sz w:val="18"/>
                <w:szCs w:val="18"/>
                <w:lang w:val="en-US"/>
              </w:rPr>
              <w:t>por</w:t>
            </w:r>
            <w:proofErr w:type="spellEnd"/>
            <w:r w:rsidRPr="004162C5">
              <w:rPr>
                <w:rFonts w:ascii="Cambria" w:hAnsi="Cambria"/>
                <w:snapToGrid w:val="0"/>
                <w:color w:val="000000"/>
                <w:sz w:val="18"/>
                <w:szCs w:val="18"/>
                <w:lang w:val="en-US"/>
              </w:rPr>
              <w:t xml:space="preserve"> </w:t>
            </w:r>
            <w:proofErr w:type="spellStart"/>
            <w:r w:rsidRPr="004162C5">
              <w:rPr>
                <w:rFonts w:ascii="Cambria" w:hAnsi="Cambria"/>
                <w:snapToGrid w:val="0"/>
                <w:color w:val="000000"/>
                <w:sz w:val="18"/>
                <w:szCs w:val="18"/>
                <w:lang w:val="en-US"/>
              </w:rPr>
              <w:t>extenso</w:t>
            </w:r>
            <w:proofErr w:type="spellEnd"/>
            <w:r w:rsidRPr="004162C5">
              <w:rPr>
                <w:rFonts w:ascii="Cambria" w:hAnsi="Cambria"/>
                <w:snapToGrid w:val="0"/>
                <w:color w:val="000000"/>
                <w:sz w:val="18"/>
                <w:szCs w:val="18"/>
                <w:lang w:val="en-US"/>
              </w:rPr>
              <w:t>)</w:t>
            </w:r>
          </w:p>
        </w:tc>
      </w:tr>
      <w:tr w:rsidR="00CE5022" w:rsidRPr="004162C5" w14:paraId="74DE1301" w14:textId="77777777">
        <w:trPr>
          <w:cantSplit/>
        </w:trPr>
        <w:tc>
          <w:tcPr>
            <w:tcW w:w="741" w:type="dxa"/>
          </w:tcPr>
          <w:p w14:paraId="4208A393" w14:textId="77777777" w:rsidR="00CE5022" w:rsidRPr="004162C5" w:rsidRDefault="00CE5022">
            <w:pPr>
              <w:jc w:val="center"/>
              <w:rPr>
                <w:rFonts w:ascii="Cambria" w:hAnsi="Cambria"/>
                <w:b/>
                <w:bCs/>
                <w:snapToGrid w:val="0"/>
                <w:color w:val="000000"/>
                <w:sz w:val="18"/>
                <w:szCs w:val="18"/>
                <w:lang w:val="en-US"/>
              </w:rPr>
            </w:pPr>
          </w:p>
        </w:tc>
        <w:tc>
          <w:tcPr>
            <w:tcW w:w="4675" w:type="dxa"/>
          </w:tcPr>
          <w:p w14:paraId="60780941" w14:textId="77777777" w:rsidR="00CE5022" w:rsidRPr="004162C5" w:rsidRDefault="00CE5022">
            <w:pPr>
              <w:jc w:val="center"/>
              <w:rPr>
                <w:rFonts w:ascii="Cambria" w:hAnsi="Cambria"/>
                <w:b/>
                <w:bCs/>
                <w:snapToGrid w:val="0"/>
                <w:color w:val="000000"/>
                <w:sz w:val="18"/>
                <w:szCs w:val="18"/>
                <w:lang w:val="en-US"/>
              </w:rPr>
            </w:pPr>
            <w:r w:rsidRPr="004162C5">
              <w:rPr>
                <w:rFonts w:ascii="Cambria" w:hAnsi="Cambria"/>
                <w:b/>
                <w:bCs/>
                <w:snapToGrid w:val="0"/>
                <w:color w:val="000000"/>
                <w:sz w:val="18"/>
                <w:szCs w:val="18"/>
                <w:lang w:val="en-US"/>
              </w:rPr>
              <w:t>TOTAL</w:t>
            </w:r>
          </w:p>
        </w:tc>
        <w:tc>
          <w:tcPr>
            <w:tcW w:w="935" w:type="dxa"/>
          </w:tcPr>
          <w:p w14:paraId="7807EE0F" w14:textId="77777777" w:rsidR="00CE5022" w:rsidRPr="004162C5" w:rsidRDefault="00CE5022">
            <w:pPr>
              <w:jc w:val="center"/>
              <w:rPr>
                <w:rFonts w:ascii="Cambria" w:hAnsi="Cambria"/>
                <w:b/>
                <w:bCs/>
                <w:snapToGrid w:val="0"/>
                <w:color w:val="000000"/>
                <w:sz w:val="18"/>
                <w:szCs w:val="18"/>
                <w:lang w:val="en-US"/>
              </w:rPr>
            </w:pPr>
          </w:p>
        </w:tc>
        <w:tc>
          <w:tcPr>
            <w:tcW w:w="935" w:type="dxa"/>
          </w:tcPr>
          <w:p w14:paraId="6344A16B" w14:textId="77777777" w:rsidR="00CE5022" w:rsidRPr="004162C5" w:rsidRDefault="00CE5022">
            <w:pPr>
              <w:tabs>
                <w:tab w:val="left" w:pos="2269"/>
                <w:tab w:val="left" w:pos="4962"/>
              </w:tabs>
              <w:jc w:val="center"/>
              <w:rPr>
                <w:rFonts w:ascii="Cambria" w:hAnsi="Cambria"/>
                <w:b/>
                <w:bCs/>
                <w:sz w:val="18"/>
                <w:szCs w:val="18"/>
                <w:lang w:val="en-US"/>
              </w:rPr>
            </w:pPr>
          </w:p>
        </w:tc>
        <w:tc>
          <w:tcPr>
            <w:tcW w:w="1122" w:type="dxa"/>
          </w:tcPr>
          <w:p w14:paraId="5AF17C55" w14:textId="77777777" w:rsidR="00CE5022" w:rsidRPr="004162C5" w:rsidRDefault="00CE5022">
            <w:pPr>
              <w:jc w:val="center"/>
              <w:rPr>
                <w:rFonts w:ascii="Cambria" w:hAnsi="Cambria"/>
                <w:b/>
                <w:bCs/>
                <w:snapToGrid w:val="0"/>
                <w:color w:val="000000"/>
                <w:sz w:val="18"/>
                <w:szCs w:val="18"/>
                <w:lang w:val="en-US"/>
              </w:rPr>
            </w:pPr>
          </w:p>
        </w:tc>
        <w:tc>
          <w:tcPr>
            <w:tcW w:w="1122" w:type="dxa"/>
          </w:tcPr>
          <w:p w14:paraId="7D3BA962" w14:textId="77777777" w:rsidR="00CE5022" w:rsidRPr="004162C5" w:rsidRDefault="00CE5022">
            <w:pPr>
              <w:tabs>
                <w:tab w:val="left" w:pos="2269"/>
                <w:tab w:val="left" w:pos="4962"/>
              </w:tabs>
              <w:jc w:val="center"/>
              <w:rPr>
                <w:rFonts w:ascii="Cambria" w:hAnsi="Cambria"/>
                <w:b/>
                <w:bCs/>
                <w:sz w:val="18"/>
                <w:szCs w:val="18"/>
                <w:lang w:val="en-US"/>
              </w:rPr>
            </w:pPr>
          </w:p>
        </w:tc>
      </w:tr>
    </w:tbl>
    <w:p w14:paraId="068BF7B1" w14:textId="77777777" w:rsidR="00CE5022" w:rsidRPr="004162C5" w:rsidRDefault="00CE5022">
      <w:pPr>
        <w:tabs>
          <w:tab w:val="left" w:pos="2269"/>
          <w:tab w:val="left" w:pos="4962"/>
          <w:tab w:val="left" w:pos="9356"/>
        </w:tabs>
        <w:spacing w:before="120" w:after="120"/>
        <w:ind w:right="-91"/>
        <w:jc w:val="both"/>
        <w:rPr>
          <w:rFonts w:ascii="Cambria" w:hAnsi="Cambria"/>
          <w:color w:val="000000"/>
          <w:sz w:val="18"/>
          <w:szCs w:val="18"/>
          <w:lang w:val="en-US"/>
        </w:rPr>
      </w:pPr>
      <w:r w:rsidRPr="004162C5">
        <w:rPr>
          <w:rFonts w:ascii="Cambria" w:hAnsi="Cambria"/>
          <w:color w:val="000000"/>
          <w:sz w:val="18"/>
          <w:szCs w:val="18"/>
          <w:lang w:val="en-US"/>
        </w:rPr>
        <w:t xml:space="preserve"> Valor Total R$ x (</w:t>
      </w:r>
      <w:proofErr w:type="spellStart"/>
      <w:r w:rsidRPr="004162C5">
        <w:rPr>
          <w:rFonts w:ascii="Cambria" w:hAnsi="Cambria"/>
          <w:color w:val="000000"/>
          <w:sz w:val="18"/>
          <w:szCs w:val="18"/>
          <w:lang w:val="en-US"/>
        </w:rPr>
        <w:t>por</w:t>
      </w:r>
      <w:proofErr w:type="spellEnd"/>
      <w:r w:rsidRPr="004162C5">
        <w:rPr>
          <w:rFonts w:ascii="Cambria" w:hAnsi="Cambria"/>
          <w:color w:val="000000"/>
          <w:sz w:val="18"/>
          <w:szCs w:val="18"/>
          <w:lang w:val="en-US"/>
        </w:rPr>
        <w:t xml:space="preserve"> </w:t>
      </w:r>
      <w:proofErr w:type="spellStart"/>
      <w:r w:rsidRPr="004162C5">
        <w:rPr>
          <w:rFonts w:ascii="Cambria" w:hAnsi="Cambria"/>
          <w:color w:val="000000"/>
          <w:sz w:val="18"/>
          <w:szCs w:val="18"/>
          <w:lang w:val="en-US"/>
        </w:rPr>
        <w:t>extenso</w:t>
      </w:r>
      <w:proofErr w:type="spellEnd"/>
      <w:r w:rsidRPr="004162C5">
        <w:rPr>
          <w:rFonts w:ascii="Cambria" w:hAnsi="Cambria"/>
          <w:color w:val="000000"/>
          <w:sz w:val="18"/>
          <w:szCs w:val="18"/>
          <w:lang w:val="en-US"/>
        </w:rPr>
        <w:t>)</w:t>
      </w:r>
    </w:p>
    <w:p w14:paraId="42A9EB30" w14:textId="77777777" w:rsidR="00CE5022" w:rsidRPr="004162C5" w:rsidRDefault="00CE5022">
      <w:pPr>
        <w:tabs>
          <w:tab w:val="left" w:pos="2269"/>
          <w:tab w:val="left" w:pos="4962"/>
          <w:tab w:val="left" w:pos="9356"/>
        </w:tabs>
        <w:spacing w:before="120" w:after="120"/>
        <w:ind w:right="-91"/>
        <w:jc w:val="both"/>
        <w:rPr>
          <w:rFonts w:ascii="Cambria" w:hAnsi="Cambria"/>
          <w:color w:val="000000"/>
          <w:sz w:val="18"/>
          <w:szCs w:val="18"/>
          <w:lang w:val="en-US"/>
        </w:rPr>
      </w:pPr>
    </w:p>
    <w:p w14:paraId="0BB05886" w14:textId="77777777" w:rsidR="00CE5022" w:rsidRPr="004162C5" w:rsidRDefault="00CE5022">
      <w:pPr>
        <w:tabs>
          <w:tab w:val="left" w:pos="2269"/>
          <w:tab w:val="left" w:pos="4962"/>
          <w:tab w:val="left" w:pos="9356"/>
        </w:tabs>
        <w:spacing w:before="120" w:after="120"/>
        <w:ind w:right="-91"/>
        <w:jc w:val="both"/>
        <w:rPr>
          <w:rFonts w:ascii="Cambria" w:hAnsi="Cambria"/>
          <w:color w:val="000000"/>
          <w:sz w:val="18"/>
          <w:szCs w:val="18"/>
          <w:lang w:val="en-US"/>
        </w:rPr>
      </w:pPr>
      <w:r w:rsidRPr="004162C5">
        <w:rPr>
          <w:rFonts w:ascii="Cambria" w:hAnsi="Cambria"/>
          <w:color w:val="000000"/>
          <w:sz w:val="18"/>
          <w:szCs w:val="18"/>
          <w:lang w:val="en-US"/>
        </w:rPr>
        <w:t>_______________</w:t>
      </w:r>
      <w:proofErr w:type="gramStart"/>
      <w:r w:rsidRPr="004162C5">
        <w:rPr>
          <w:rFonts w:ascii="Cambria" w:hAnsi="Cambria"/>
          <w:color w:val="000000"/>
          <w:sz w:val="18"/>
          <w:szCs w:val="18"/>
          <w:lang w:val="en-US"/>
        </w:rPr>
        <w:t>,_</w:t>
      </w:r>
      <w:proofErr w:type="gramEnd"/>
      <w:r w:rsidRPr="004162C5">
        <w:rPr>
          <w:rFonts w:ascii="Cambria" w:hAnsi="Cambria"/>
          <w:color w:val="000000"/>
          <w:sz w:val="18"/>
          <w:szCs w:val="18"/>
          <w:lang w:val="en-US"/>
        </w:rPr>
        <w:t xml:space="preserve">_____de ______________de </w:t>
      </w:r>
      <w:r w:rsidR="00D55B3E">
        <w:rPr>
          <w:rFonts w:ascii="Cambria" w:hAnsi="Cambria"/>
          <w:color w:val="000000"/>
          <w:sz w:val="18"/>
          <w:szCs w:val="18"/>
          <w:lang w:val="en-US"/>
        </w:rPr>
        <w:t>2016</w:t>
      </w:r>
      <w:r w:rsidRPr="004162C5">
        <w:rPr>
          <w:rFonts w:ascii="Cambria" w:hAnsi="Cambria"/>
          <w:color w:val="000000"/>
          <w:sz w:val="18"/>
          <w:szCs w:val="18"/>
          <w:lang w:val="en-US"/>
        </w:rPr>
        <w:t>.</w:t>
      </w:r>
    </w:p>
    <w:p w14:paraId="0740B61E" w14:textId="77777777" w:rsidR="00CE5022" w:rsidRPr="004162C5" w:rsidRDefault="00CE5022">
      <w:pPr>
        <w:tabs>
          <w:tab w:val="left" w:pos="0"/>
          <w:tab w:val="left" w:pos="567"/>
          <w:tab w:val="left" w:pos="1134"/>
          <w:tab w:val="left" w:pos="4320"/>
        </w:tabs>
        <w:spacing w:before="120" w:after="120"/>
        <w:ind w:right="-91"/>
        <w:jc w:val="both"/>
        <w:rPr>
          <w:rFonts w:ascii="Cambria" w:hAnsi="Cambria"/>
          <w:color w:val="000000"/>
          <w:sz w:val="18"/>
          <w:szCs w:val="18"/>
        </w:rPr>
      </w:pPr>
      <w:r w:rsidRPr="004162C5">
        <w:rPr>
          <w:rFonts w:ascii="Cambria" w:hAnsi="Cambria"/>
          <w:color w:val="000000"/>
          <w:sz w:val="18"/>
          <w:szCs w:val="18"/>
          <w:lang w:val="en-US"/>
        </w:rPr>
        <w:tab/>
      </w:r>
      <w:r w:rsidRPr="004162C5">
        <w:rPr>
          <w:rFonts w:ascii="Cambria" w:hAnsi="Cambria"/>
          <w:color w:val="000000"/>
          <w:sz w:val="18"/>
          <w:szCs w:val="18"/>
          <w:lang w:val="en-US"/>
        </w:rPr>
        <w:tab/>
      </w:r>
      <w:r w:rsidRPr="004162C5">
        <w:rPr>
          <w:rFonts w:ascii="Cambria" w:hAnsi="Cambria"/>
          <w:color w:val="000000"/>
          <w:sz w:val="18"/>
          <w:szCs w:val="18"/>
          <w:lang w:val="en-US"/>
        </w:rPr>
        <w:tab/>
      </w:r>
      <w:r w:rsidRPr="004162C5">
        <w:rPr>
          <w:rFonts w:ascii="Cambria" w:hAnsi="Cambria"/>
          <w:color w:val="000000"/>
          <w:sz w:val="18"/>
          <w:szCs w:val="18"/>
        </w:rPr>
        <w:t>[Carimbo Padronizado do CNPJ]</w:t>
      </w:r>
    </w:p>
    <w:p w14:paraId="5897618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____________________________________</w:t>
      </w:r>
    </w:p>
    <w:p w14:paraId="428586EE"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 xml:space="preserve">           Assinatura do Representante legal</w:t>
      </w:r>
    </w:p>
    <w:p w14:paraId="17964137"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Nome:</w:t>
      </w:r>
    </w:p>
    <w:p w14:paraId="7A508BE8"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Cargo:</w:t>
      </w:r>
    </w:p>
    <w:p w14:paraId="7F143492"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RG.:</w:t>
      </w:r>
    </w:p>
    <w:p w14:paraId="4531B774" w14:textId="77777777" w:rsidR="00CE5022" w:rsidRPr="004162C5" w:rsidRDefault="00CE5022">
      <w:pPr>
        <w:tabs>
          <w:tab w:val="left" w:pos="0"/>
          <w:tab w:val="left" w:pos="567"/>
          <w:tab w:val="left" w:pos="1134"/>
          <w:tab w:val="left" w:pos="5760"/>
        </w:tabs>
        <w:spacing w:before="120" w:after="120"/>
        <w:ind w:right="-91"/>
        <w:jc w:val="both"/>
        <w:rPr>
          <w:rFonts w:ascii="Cambria" w:hAnsi="Cambria"/>
          <w:color w:val="000000"/>
          <w:sz w:val="18"/>
          <w:szCs w:val="18"/>
        </w:rPr>
      </w:pPr>
      <w:r w:rsidRPr="004162C5">
        <w:rPr>
          <w:rFonts w:ascii="Cambria" w:hAnsi="Cambria"/>
          <w:color w:val="000000"/>
          <w:sz w:val="18"/>
          <w:szCs w:val="18"/>
        </w:rPr>
        <w:t>CPF:</w:t>
      </w:r>
    </w:p>
    <w:p w14:paraId="1F57C512" w14:textId="77777777" w:rsidR="00CE5022" w:rsidRPr="004162C5" w:rsidRDefault="00CE5022">
      <w:pPr>
        <w:tabs>
          <w:tab w:val="left" w:pos="0"/>
          <w:tab w:val="left" w:pos="567"/>
          <w:tab w:val="left" w:pos="1134"/>
          <w:tab w:val="left" w:pos="5760"/>
        </w:tabs>
        <w:spacing w:before="120" w:after="120"/>
        <w:ind w:right="-91"/>
        <w:jc w:val="both"/>
        <w:rPr>
          <w:rFonts w:ascii="Cambria" w:hAnsi="Cambria"/>
          <w:b/>
          <w:color w:val="000000"/>
          <w:sz w:val="18"/>
          <w:szCs w:val="18"/>
        </w:rPr>
      </w:pPr>
      <w:r w:rsidRPr="004162C5">
        <w:rPr>
          <w:rFonts w:ascii="Cambria" w:hAnsi="Cambria"/>
          <w:b/>
          <w:color w:val="000000"/>
          <w:sz w:val="18"/>
          <w:szCs w:val="18"/>
        </w:rPr>
        <w:t>Elaborar a proposta preferencialmente em papel timbrado da empresa.</w:t>
      </w:r>
    </w:p>
    <w:p w14:paraId="052FF48C" w14:textId="77777777" w:rsidR="00CE5022" w:rsidRPr="004162C5" w:rsidRDefault="00CE5022">
      <w:pPr>
        <w:spacing w:before="120" w:after="120"/>
        <w:ind w:right="-91"/>
        <w:jc w:val="both"/>
        <w:rPr>
          <w:rFonts w:ascii="Cambria" w:hAnsi="Cambria"/>
          <w:color w:val="000000"/>
          <w:sz w:val="18"/>
          <w:szCs w:val="18"/>
        </w:rPr>
      </w:pPr>
    </w:p>
    <w:p w14:paraId="1BC54A65" w14:textId="77777777" w:rsidR="00CE5022" w:rsidRPr="004162C5" w:rsidRDefault="00CE5022">
      <w:pPr>
        <w:spacing w:before="120" w:after="120"/>
        <w:ind w:right="-91"/>
        <w:jc w:val="both"/>
        <w:rPr>
          <w:rFonts w:ascii="Cambria" w:hAnsi="Cambria"/>
          <w:color w:val="000000"/>
          <w:sz w:val="18"/>
          <w:szCs w:val="18"/>
        </w:rPr>
      </w:pPr>
    </w:p>
    <w:p w14:paraId="7AC3CC9F" w14:textId="77777777" w:rsidR="00CE5022" w:rsidRPr="004162C5" w:rsidRDefault="00CE5022">
      <w:pPr>
        <w:spacing w:before="120" w:after="120"/>
        <w:ind w:right="-91"/>
        <w:jc w:val="both"/>
        <w:rPr>
          <w:rFonts w:ascii="Cambria" w:hAnsi="Cambria"/>
          <w:color w:val="000000"/>
          <w:sz w:val="18"/>
          <w:szCs w:val="18"/>
        </w:rPr>
      </w:pPr>
    </w:p>
    <w:p w14:paraId="448DD7FD" w14:textId="77777777" w:rsidR="00CE5022" w:rsidRPr="004162C5" w:rsidRDefault="00CE5022">
      <w:pPr>
        <w:spacing w:before="120" w:after="120"/>
        <w:ind w:right="-91"/>
        <w:jc w:val="both"/>
        <w:rPr>
          <w:rFonts w:ascii="Cambria" w:hAnsi="Cambria"/>
          <w:color w:val="000000"/>
          <w:sz w:val="18"/>
          <w:szCs w:val="18"/>
        </w:rPr>
      </w:pPr>
    </w:p>
    <w:p w14:paraId="10A3D1DD" w14:textId="77777777" w:rsidR="00CE5022" w:rsidRPr="004162C5" w:rsidRDefault="00CE5022">
      <w:pPr>
        <w:spacing w:before="120" w:after="120"/>
        <w:ind w:right="-91"/>
        <w:jc w:val="center"/>
        <w:rPr>
          <w:rFonts w:ascii="Cambria" w:hAnsi="Cambria"/>
          <w:b/>
          <w:color w:val="000000"/>
          <w:sz w:val="18"/>
          <w:szCs w:val="18"/>
        </w:rPr>
      </w:pPr>
      <w:r w:rsidRPr="004162C5">
        <w:rPr>
          <w:rFonts w:ascii="Cambria" w:hAnsi="Cambria"/>
          <w:b/>
          <w:color w:val="000000"/>
          <w:sz w:val="18"/>
          <w:szCs w:val="18"/>
        </w:rPr>
        <w:t xml:space="preserve">ANEXO </w:t>
      </w:r>
      <w:r w:rsidR="009227E3" w:rsidRPr="004162C5">
        <w:rPr>
          <w:rFonts w:ascii="Cambria" w:hAnsi="Cambria"/>
          <w:b/>
          <w:color w:val="000000"/>
          <w:sz w:val="18"/>
          <w:szCs w:val="18"/>
        </w:rPr>
        <w:t>I</w:t>
      </w:r>
      <w:r w:rsidRPr="004162C5">
        <w:rPr>
          <w:rFonts w:ascii="Cambria" w:hAnsi="Cambria"/>
          <w:b/>
          <w:color w:val="000000"/>
          <w:sz w:val="18"/>
          <w:szCs w:val="18"/>
        </w:rPr>
        <w:t>V</w:t>
      </w:r>
    </w:p>
    <w:p w14:paraId="77B6D3AA" w14:textId="77777777" w:rsidR="00CE5022" w:rsidRPr="003B5533" w:rsidRDefault="00CE5022">
      <w:pPr>
        <w:pStyle w:val="Recuodecorpodetexto2"/>
        <w:ind w:right="-91" w:firstLine="0"/>
        <w:jc w:val="center"/>
        <w:rPr>
          <w:rFonts w:ascii="Cambria" w:hAnsi="Cambria"/>
          <w:b/>
          <w:color w:val="000000"/>
          <w:sz w:val="18"/>
          <w:szCs w:val="18"/>
        </w:rPr>
      </w:pPr>
      <w:r w:rsidRPr="004162C5">
        <w:rPr>
          <w:rFonts w:ascii="Cambria" w:hAnsi="Cambria"/>
          <w:b/>
          <w:color w:val="000000"/>
          <w:sz w:val="18"/>
          <w:szCs w:val="18"/>
        </w:rPr>
        <w:t>MINUTA DO CONTRATO</w:t>
      </w:r>
    </w:p>
    <w:p w14:paraId="3BE30C6E" w14:textId="54A8E405" w:rsidR="00CE5022" w:rsidRPr="004162C5" w:rsidRDefault="003B5533">
      <w:pPr>
        <w:pStyle w:val="Recuodecorpodetexto2"/>
        <w:ind w:left="5103" w:right="-91" w:firstLine="0"/>
        <w:rPr>
          <w:rFonts w:ascii="Cambria" w:hAnsi="Cambria"/>
          <w:color w:val="000000"/>
          <w:sz w:val="18"/>
          <w:szCs w:val="18"/>
        </w:rPr>
      </w:pPr>
      <w:r>
        <w:rPr>
          <w:rFonts w:ascii="Cambria" w:hAnsi="Cambria"/>
          <w:b/>
          <w:color w:val="000000"/>
          <w:sz w:val="18"/>
          <w:szCs w:val="18"/>
        </w:rPr>
        <w:t xml:space="preserve">CONTRATO DE </w:t>
      </w:r>
      <w:r w:rsidR="0008727A">
        <w:rPr>
          <w:rFonts w:ascii="Cambria" w:hAnsi="Cambria"/>
          <w:b/>
          <w:color w:val="000000"/>
          <w:sz w:val="18"/>
          <w:szCs w:val="18"/>
        </w:rPr>
        <w:t xml:space="preserve">PRESTAÇÃO DE SERVIÇOS DE </w:t>
      </w:r>
      <w:r w:rsidR="00DA2CD4">
        <w:rPr>
          <w:rFonts w:ascii="Cambria" w:hAnsi="Cambria"/>
          <w:b/>
          <w:color w:val="000000"/>
          <w:sz w:val="18"/>
          <w:szCs w:val="18"/>
        </w:rPr>
        <w:t>RECUPERAÇÃO DE PAVIMENTAÇÃO DE VIAS PÚBLICAS EM PARALELEPÍPEDO</w:t>
      </w:r>
      <w:r w:rsidR="00CE5022" w:rsidRPr="004162C5">
        <w:rPr>
          <w:rFonts w:ascii="Cambria" w:hAnsi="Cambria"/>
          <w:b/>
          <w:color w:val="000000"/>
          <w:sz w:val="18"/>
          <w:szCs w:val="18"/>
        </w:rPr>
        <w:t xml:space="preserve">, QUE ENTRE SI FIRMAM A PREFEITURA MUNICIPAL DE </w:t>
      </w:r>
      <w:r w:rsidR="00A0475F">
        <w:rPr>
          <w:rFonts w:ascii="Cambria" w:hAnsi="Cambria"/>
          <w:b/>
          <w:color w:val="000000"/>
          <w:sz w:val="18"/>
          <w:szCs w:val="18"/>
        </w:rPr>
        <w:t>SIMÕES</w:t>
      </w:r>
      <w:r w:rsidR="00CE5022" w:rsidRPr="004162C5">
        <w:rPr>
          <w:rFonts w:ascii="Cambria" w:hAnsi="Cambria"/>
          <w:b/>
          <w:color w:val="000000"/>
          <w:sz w:val="18"/>
          <w:szCs w:val="18"/>
        </w:rPr>
        <w:t xml:space="preserve">-PI E A EMPRESA </w:t>
      </w:r>
      <w:proofErr w:type="spellStart"/>
      <w:r w:rsidR="00CE5022" w:rsidRPr="004162C5">
        <w:rPr>
          <w:rFonts w:ascii="Cambria" w:hAnsi="Cambria"/>
          <w:b/>
          <w:color w:val="000000"/>
          <w:sz w:val="18"/>
          <w:szCs w:val="18"/>
        </w:rPr>
        <w:t>xxxxx</w:t>
      </w:r>
      <w:proofErr w:type="spellEnd"/>
      <w:r w:rsidR="00CE5022" w:rsidRPr="004162C5">
        <w:rPr>
          <w:rFonts w:ascii="Cambria" w:hAnsi="Cambria"/>
          <w:b/>
          <w:color w:val="000000"/>
          <w:sz w:val="18"/>
          <w:szCs w:val="18"/>
        </w:rPr>
        <w:t>, NA FORMA ABAIXO</w:t>
      </w:r>
      <w:r w:rsidR="00CE5022" w:rsidRPr="004162C5">
        <w:rPr>
          <w:rFonts w:ascii="Cambria" w:hAnsi="Cambria"/>
          <w:color w:val="000000"/>
          <w:sz w:val="18"/>
          <w:szCs w:val="18"/>
        </w:rPr>
        <w:t>.</w:t>
      </w:r>
    </w:p>
    <w:p w14:paraId="1060B28D" w14:textId="77777777" w:rsidR="00717236" w:rsidRPr="004162C5" w:rsidRDefault="00717236" w:rsidP="00717236">
      <w:pPr>
        <w:tabs>
          <w:tab w:val="left" w:pos="1985"/>
        </w:tabs>
        <w:spacing w:before="120" w:after="120"/>
        <w:ind w:left="2127" w:right="-1" w:hanging="2127"/>
        <w:jc w:val="both"/>
        <w:rPr>
          <w:rFonts w:ascii="Cambria" w:hAnsi="Cambria"/>
          <w:sz w:val="18"/>
          <w:szCs w:val="18"/>
        </w:rPr>
      </w:pPr>
      <w:r w:rsidRPr="004162C5">
        <w:rPr>
          <w:rFonts w:ascii="Cambria" w:hAnsi="Cambria"/>
          <w:b/>
          <w:sz w:val="18"/>
          <w:szCs w:val="18"/>
        </w:rPr>
        <w:t xml:space="preserve">CONTRATANTE: O MUNICÍPIO DE </w:t>
      </w:r>
      <w:r w:rsidR="00A0475F">
        <w:rPr>
          <w:rFonts w:ascii="Cambria" w:hAnsi="Cambria"/>
          <w:b/>
          <w:sz w:val="18"/>
          <w:szCs w:val="18"/>
        </w:rPr>
        <w:t>SIMÕES</w:t>
      </w:r>
      <w:r w:rsidRPr="004162C5">
        <w:rPr>
          <w:rFonts w:ascii="Cambria" w:hAnsi="Cambria"/>
          <w:b/>
          <w:sz w:val="18"/>
          <w:szCs w:val="18"/>
        </w:rPr>
        <w:t xml:space="preserve">, </w:t>
      </w:r>
      <w:r w:rsidRPr="004162C5">
        <w:rPr>
          <w:rFonts w:ascii="Cambria" w:hAnsi="Cambria"/>
          <w:sz w:val="18"/>
          <w:szCs w:val="18"/>
        </w:rPr>
        <w:t xml:space="preserve">situado na </w:t>
      </w:r>
      <w:r w:rsidR="00A0475F">
        <w:rPr>
          <w:rFonts w:ascii="Cambria" w:hAnsi="Cambria"/>
          <w:sz w:val="18"/>
          <w:szCs w:val="18"/>
        </w:rPr>
        <w:t>Rua João Raimundo de Oliveira</w:t>
      </w:r>
      <w:r w:rsidR="00A0475F" w:rsidRPr="004162C5">
        <w:rPr>
          <w:rFonts w:ascii="Cambria" w:hAnsi="Cambria"/>
          <w:sz w:val="18"/>
          <w:szCs w:val="18"/>
        </w:rPr>
        <w:t xml:space="preserve">, s/n, centro, </w:t>
      </w:r>
      <w:r w:rsidR="00A0475F">
        <w:rPr>
          <w:rFonts w:ascii="Cambria" w:hAnsi="Cambria"/>
          <w:sz w:val="18"/>
          <w:szCs w:val="18"/>
        </w:rPr>
        <w:t>Simões</w:t>
      </w:r>
      <w:r w:rsidR="00A0475F" w:rsidRPr="004162C5">
        <w:rPr>
          <w:rFonts w:ascii="Cambria" w:hAnsi="Cambria"/>
          <w:sz w:val="18"/>
          <w:szCs w:val="18"/>
        </w:rPr>
        <w:t xml:space="preserve"> – Piauí </w:t>
      </w:r>
      <w:r w:rsidRPr="004162C5">
        <w:rPr>
          <w:rFonts w:ascii="Cambria" w:hAnsi="Cambria"/>
          <w:sz w:val="18"/>
          <w:szCs w:val="18"/>
        </w:rPr>
        <w:t>por intermédio do seu representante legal.</w:t>
      </w:r>
    </w:p>
    <w:p w14:paraId="68AE95D9" w14:textId="77777777" w:rsidR="00CE5022" w:rsidRPr="004162C5" w:rsidRDefault="00CE5022">
      <w:pPr>
        <w:spacing w:before="120" w:after="120"/>
        <w:ind w:left="1985" w:hanging="1985"/>
        <w:jc w:val="both"/>
        <w:rPr>
          <w:rFonts w:ascii="Cambria" w:hAnsi="Cambria"/>
          <w:sz w:val="18"/>
          <w:szCs w:val="18"/>
        </w:rPr>
      </w:pPr>
      <w:r w:rsidRPr="004162C5">
        <w:rPr>
          <w:rFonts w:ascii="Cambria" w:hAnsi="Cambria"/>
          <w:b/>
          <w:sz w:val="18"/>
          <w:szCs w:val="18"/>
        </w:rPr>
        <w:t>CONTRATADA: ______________________,</w:t>
      </w:r>
      <w:r w:rsidRPr="004162C5">
        <w:rPr>
          <w:rFonts w:ascii="Cambria" w:hAnsi="Cambria"/>
          <w:sz w:val="18"/>
          <w:szCs w:val="18"/>
        </w:rPr>
        <w:t xml:space="preserve"> empresa inscrita no CNJP/MF sob o  nº________________________, com sede na rua/Av. _______________________, nº _____, na cidade de _______________, representada neste ato por ____________________________________ (cargo/função), RG ________________, CPF _____________________.</w:t>
      </w:r>
    </w:p>
    <w:p w14:paraId="0CB7A2BE" w14:textId="37FDE03D"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color w:val="000000"/>
          <w:sz w:val="18"/>
          <w:szCs w:val="18"/>
        </w:rPr>
        <w:t xml:space="preserve">O CONTRATANTE e a CONTRATADA, acima especificados, têm entre si ajustado o presente </w:t>
      </w:r>
      <w:r w:rsidRPr="004162C5">
        <w:rPr>
          <w:rFonts w:ascii="Cambria" w:hAnsi="Cambria"/>
          <w:b/>
          <w:color w:val="000000"/>
          <w:sz w:val="18"/>
          <w:szCs w:val="18"/>
        </w:rPr>
        <w:t xml:space="preserve">CONTRATO DE </w:t>
      </w:r>
      <w:r w:rsidR="0008727A">
        <w:rPr>
          <w:rFonts w:ascii="Cambria" w:hAnsi="Cambria"/>
          <w:b/>
          <w:color w:val="000000"/>
          <w:sz w:val="18"/>
          <w:szCs w:val="18"/>
        </w:rPr>
        <w:t xml:space="preserve">PRESTAÇÃO DE SERVIÇOS DE </w:t>
      </w:r>
      <w:r w:rsidR="00DA2CD4">
        <w:rPr>
          <w:rFonts w:ascii="Cambria" w:hAnsi="Cambria"/>
          <w:b/>
          <w:color w:val="000000"/>
          <w:sz w:val="18"/>
          <w:szCs w:val="18"/>
        </w:rPr>
        <w:t>RECUPERAÇÃO DE PAVIMENTAÇÃO DE VIAS PÚBLICAS EM PARALELEPÍPEDO</w:t>
      </w:r>
      <w:r w:rsidRPr="004162C5">
        <w:rPr>
          <w:rFonts w:ascii="Cambria" w:hAnsi="Cambria"/>
          <w:color w:val="000000"/>
          <w:sz w:val="18"/>
          <w:szCs w:val="18"/>
        </w:rPr>
        <w:t xml:space="preserve">, conforme autorização do TOMADA DE PREÇOS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regulado pelos preceitos de direito público, </w:t>
      </w:r>
      <w:r w:rsidRPr="004162C5">
        <w:rPr>
          <w:rFonts w:ascii="Cambria" w:hAnsi="Cambria"/>
          <w:color w:val="000000"/>
          <w:sz w:val="18"/>
          <w:szCs w:val="18"/>
        </w:rPr>
        <w:lastRenderedPageBreak/>
        <w:t>especialmente pela Lei n.º 8.666/93 e alterações posteriores, aplicando-se-lhes, supletivamente, os princípios da teoria geral dos contratos e disposições de direito privado, bem como mediante as seguintes cláusulas e condições:</w:t>
      </w:r>
    </w:p>
    <w:p w14:paraId="7BEAFEA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PRIMEIRA - DO OBJETO</w:t>
      </w:r>
    </w:p>
    <w:p w14:paraId="01375BC1" w14:textId="3AE5F280" w:rsidR="00CE5022" w:rsidRPr="004162C5" w:rsidRDefault="00CE5022">
      <w:pPr>
        <w:tabs>
          <w:tab w:val="left" w:pos="0"/>
          <w:tab w:val="left" w:pos="709"/>
          <w:tab w:val="left" w:pos="851"/>
          <w:tab w:val="left" w:pos="1134"/>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presente contrato tem por objeto a </w:t>
      </w:r>
      <w:r w:rsidR="0008727A">
        <w:rPr>
          <w:rFonts w:ascii="Cambria" w:hAnsi="Cambria"/>
          <w:color w:val="000000"/>
          <w:sz w:val="18"/>
          <w:szCs w:val="18"/>
        </w:rPr>
        <w:t xml:space="preserve">Prestação de serviços de </w:t>
      </w:r>
      <w:r w:rsidR="00DA2CD4">
        <w:rPr>
          <w:rFonts w:ascii="Cambria" w:hAnsi="Cambria"/>
          <w:color w:val="000000"/>
          <w:sz w:val="18"/>
          <w:szCs w:val="18"/>
        </w:rPr>
        <w:t xml:space="preserve">recuperação de pavimentação de vias públicas em </w:t>
      </w:r>
      <w:proofErr w:type="gramStart"/>
      <w:r w:rsidR="00DA2CD4">
        <w:rPr>
          <w:rFonts w:ascii="Cambria" w:hAnsi="Cambria"/>
          <w:color w:val="000000"/>
          <w:sz w:val="18"/>
          <w:szCs w:val="18"/>
        </w:rPr>
        <w:t>paralelepípedo</w:t>
      </w:r>
      <w:r w:rsidRPr="004162C5">
        <w:rPr>
          <w:rFonts w:ascii="Cambria" w:hAnsi="Cambria"/>
          <w:color w:val="000000"/>
          <w:sz w:val="18"/>
          <w:szCs w:val="18"/>
        </w:rPr>
        <w:t>(</w:t>
      </w:r>
      <w:proofErr w:type="gramEnd"/>
      <w:r w:rsidRPr="004162C5">
        <w:rPr>
          <w:rFonts w:ascii="Cambria" w:hAnsi="Cambria"/>
          <w:color w:val="000000"/>
          <w:sz w:val="18"/>
          <w:szCs w:val="18"/>
        </w:rPr>
        <w:t xml:space="preserve">Portaria nº 448, de 13/09/2002), conforme especificações e quantidades constantes do TOMADA DE PREÇOS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w:t>
      </w:r>
    </w:p>
    <w:p w14:paraId="43C7B8E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SEGUNDA - DA LICITAÇÃO</w:t>
      </w:r>
    </w:p>
    <w:p w14:paraId="600E56A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aquisição dos serviços, ora contratados, foi objeto de licitação, de acordo com o disposto no Capítulo II da Lei n.º 8.666/93, sob a modalidade TOMADA DE PREÇOS.</w:t>
      </w:r>
    </w:p>
    <w:p w14:paraId="21203CC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TERCEIRA - DA VINCULAÇÃO</w:t>
      </w:r>
    </w:p>
    <w:p w14:paraId="6CC9A4BE" w14:textId="668CB581"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O CONTRATANTE e a CONTRATADA vinculam-se plenamente ao presente contrato, ao TOMADA DE PREÇOS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de (...) de (...) de </w:t>
      </w:r>
      <w:r w:rsidR="00D55B3E">
        <w:rPr>
          <w:rFonts w:ascii="Cambria" w:hAnsi="Cambria"/>
          <w:color w:val="000000"/>
          <w:sz w:val="18"/>
          <w:szCs w:val="18"/>
        </w:rPr>
        <w:t>2016</w:t>
      </w:r>
      <w:r w:rsidRPr="004162C5">
        <w:rPr>
          <w:rFonts w:ascii="Cambria" w:hAnsi="Cambria"/>
          <w:color w:val="000000"/>
          <w:sz w:val="18"/>
          <w:szCs w:val="18"/>
        </w:rPr>
        <w:t xml:space="preserve">, bem como à proposta firmada pela CONTRATADA. Esses documentos constam do Processo Licitatório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 xml:space="preserve"> e são partes integrantes e complementares deste Contrato, independentemente de transcrição. </w:t>
      </w:r>
    </w:p>
    <w:p w14:paraId="0EC1FB2C"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QUARTA – DAS OBRIGAÇÕES DO CONTRATANTE</w:t>
      </w:r>
    </w:p>
    <w:p w14:paraId="42CD7B0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CONTRATANTE  obriga-se a:</w:t>
      </w:r>
    </w:p>
    <w:p w14:paraId="5FF6D181"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emitir a ordem de serviço dos itens objeto de contrato, assinada pela autoridade competente (diretor(a) do Setor Financeiro);</w:t>
      </w:r>
    </w:p>
    <w:p w14:paraId="1AD020A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efetuar pagamento à CONTRATADA de acordo com o estabelecido neste Contrato;</w:t>
      </w:r>
    </w:p>
    <w:p w14:paraId="3D815187"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w:t>
      </w:r>
      <w:r w:rsidRPr="004162C5">
        <w:rPr>
          <w:rFonts w:ascii="Cambria" w:hAnsi="Cambria"/>
          <w:color w:val="000000"/>
          <w:sz w:val="18"/>
          <w:szCs w:val="18"/>
        </w:rPr>
        <w:t xml:space="preserve"> - fiscalizar o fiel cumprimento deste contrato através do Setor Administrativo Financeiro, integrado ao Gabinete do Prefeito Municipal.</w:t>
      </w:r>
    </w:p>
    <w:p w14:paraId="25217DF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QUINTA – DAS OBRIGAÇÕES DA CONTRATADA</w:t>
      </w:r>
    </w:p>
    <w:p w14:paraId="10EB1380" w14:textId="77777777" w:rsidR="00CE5022"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A CONTRATADA obriga-se a:</w:t>
      </w:r>
    </w:p>
    <w:p w14:paraId="2557DF02"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w:t>
      </w:r>
      <w:r w:rsidRPr="004162C5">
        <w:rPr>
          <w:rFonts w:ascii="Cambria" w:hAnsi="Cambria"/>
          <w:color w:val="000000"/>
          <w:sz w:val="18"/>
          <w:szCs w:val="18"/>
        </w:rPr>
        <w:t xml:space="preserve"> - executar o presente contrato em estrita consonância com os seus dispositivos, com o Instrumento Convocatório e com a sua proposta;</w:t>
      </w:r>
    </w:p>
    <w:p w14:paraId="37130A79" w14:textId="2F93895F" w:rsidR="00CE5022" w:rsidRPr="004162C5" w:rsidRDefault="00CE5022">
      <w:pPr>
        <w:tabs>
          <w:tab w:val="left" w:pos="1134"/>
          <w:tab w:val="left" w:pos="2269"/>
        </w:tabs>
        <w:spacing w:before="120" w:after="120"/>
        <w:ind w:right="-91" w:firstLine="1122"/>
        <w:jc w:val="both"/>
        <w:rPr>
          <w:rFonts w:ascii="Cambria" w:hAnsi="Cambria"/>
          <w:color w:val="000000"/>
          <w:sz w:val="18"/>
          <w:szCs w:val="18"/>
        </w:rPr>
      </w:pPr>
      <w:r w:rsidRPr="004162C5">
        <w:rPr>
          <w:rFonts w:ascii="Cambria" w:hAnsi="Cambria"/>
          <w:b/>
          <w:color w:val="000000"/>
          <w:sz w:val="18"/>
          <w:szCs w:val="18"/>
        </w:rPr>
        <w:t>II</w:t>
      </w:r>
      <w:r w:rsidRPr="004162C5">
        <w:rPr>
          <w:rFonts w:ascii="Cambria" w:hAnsi="Cambria"/>
          <w:color w:val="000000"/>
          <w:sz w:val="18"/>
          <w:szCs w:val="18"/>
        </w:rPr>
        <w:t xml:space="preserve"> - entregar o objeto do contrato, no prazo estabelecido no Plano de Trabalho do TOMADA DE PREÇOS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70858704" w14:textId="760BAA8E"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III -</w:t>
      </w:r>
      <w:r w:rsidRPr="004162C5">
        <w:rPr>
          <w:rFonts w:ascii="Cambria" w:hAnsi="Cambria"/>
          <w:color w:val="000000"/>
          <w:sz w:val="18"/>
          <w:szCs w:val="18"/>
        </w:rPr>
        <w:t xml:space="preserve"> executar o objeto do contrato em estrita concordância com as especificações constantes do Processo Licitatório, TOMADA DE PREÇOS nº </w:t>
      </w:r>
      <w:r w:rsidR="00DA2CD4">
        <w:rPr>
          <w:rFonts w:ascii="Cambria" w:hAnsi="Cambria"/>
          <w:color w:val="000000"/>
          <w:sz w:val="18"/>
          <w:szCs w:val="18"/>
        </w:rPr>
        <w:t>003</w:t>
      </w:r>
      <w:r w:rsidRPr="004162C5">
        <w:rPr>
          <w:rFonts w:ascii="Cambria" w:hAnsi="Cambria"/>
          <w:color w:val="000000"/>
          <w:sz w:val="18"/>
          <w:szCs w:val="18"/>
        </w:rPr>
        <w:t>/</w:t>
      </w:r>
      <w:r w:rsidR="00D55B3E">
        <w:rPr>
          <w:rFonts w:ascii="Cambria" w:hAnsi="Cambria"/>
          <w:color w:val="000000"/>
          <w:sz w:val="18"/>
          <w:szCs w:val="18"/>
        </w:rPr>
        <w:t>2016</w:t>
      </w:r>
      <w:r w:rsidRPr="004162C5">
        <w:rPr>
          <w:rFonts w:ascii="Cambria" w:hAnsi="Cambria"/>
          <w:color w:val="000000"/>
          <w:sz w:val="18"/>
          <w:szCs w:val="18"/>
        </w:rPr>
        <w:t>;</w:t>
      </w:r>
    </w:p>
    <w:p w14:paraId="4D99941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IV</w:t>
      </w:r>
      <w:r w:rsidRPr="004162C5">
        <w:rPr>
          <w:rFonts w:ascii="Cambria" w:hAnsi="Cambria"/>
          <w:color w:val="000000"/>
          <w:sz w:val="18"/>
          <w:szCs w:val="18"/>
        </w:rPr>
        <w:t xml:space="preserve"> - substituir, às suas expensas e no prazo de 24 (vinte e quatro) horas, os itens fornecidos em que se verificarem vícios </w:t>
      </w:r>
      <w:proofErr w:type="spellStart"/>
      <w:r w:rsidRPr="004162C5">
        <w:rPr>
          <w:rFonts w:ascii="Cambria" w:hAnsi="Cambria"/>
          <w:color w:val="000000"/>
          <w:sz w:val="18"/>
          <w:szCs w:val="18"/>
        </w:rPr>
        <w:t>distoantes</w:t>
      </w:r>
      <w:proofErr w:type="spellEnd"/>
      <w:r w:rsidRPr="004162C5">
        <w:rPr>
          <w:rFonts w:ascii="Cambria" w:hAnsi="Cambria"/>
          <w:color w:val="000000"/>
          <w:sz w:val="18"/>
          <w:szCs w:val="18"/>
        </w:rPr>
        <w:t xml:space="preserve"> do padrão normal;</w:t>
      </w:r>
    </w:p>
    <w:p w14:paraId="17D34F70" w14:textId="77777777" w:rsidR="00CE5022" w:rsidRPr="004162C5" w:rsidRDefault="00CE5022">
      <w:pPr>
        <w:spacing w:before="120" w:after="120"/>
        <w:ind w:right="-91" w:firstLine="1134"/>
        <w:jc w:val="both"/>
        <w:rPr>
          <w:rFonts w:ascii="Cambria" w:hAnsi="Cambria"/>
          <w:b/>
          <w:color w:val="000000"/>
          <w:sz w:val="18"/>
          <w:szCs w:val="18"/>
        </w:rPr>
      </w:pPr>
      <w:r w:rsidRPr="004162C5">
        <w:rPr>
          <w:rFonts w:ascii="Cambria" w:hAnsi="Cambria"/>
          <w:b/>
          <w:color w:val="000000"/>
          <w:sz w:val="18"/>
          <w:szCs w:val="18"/>
        </w:rPr>
        <w:t>V</w:t>
      </w:r>
      <w:r w:rsidRPr="004162C5">
        <w:rPr>
          <w:rFonts w:ascii="Cambria" w:hAnsi="Cambria"/>
          <w:color w:val="000000"/>
          <w:sz w:val="18"/>
          <w:szCs w:val="18"/>
        </w:rPr>
        <w:t xml:space="preserve"> - responsabilizar-se pelos danos causados diretamente à Administração ou a terceiros, decorrentes de sua culpa ou dolo na execução do contrato, não excluindo ou reduzindo essa responsabilidade a fiscalização ou o acompanhamento pelo CONTRATANTE</w:t>
      </w:r>
      <w:r w:rsidRPr="004162C5">
        <w:rPr>
          <w:rFonts w:ascii="Cambria" w:hAnsi="Cambria"/>
          <w:b/>
          <w:color w:val="000000"/>
          <w:sz w:val="18"/>
          <w:szCs w:val="18"/>
        </w:rPr>
        <w:t>;</w:t>
      </w:r>
    </w:p>
    <w:p w14:paraId="209B32B0"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w:t>
      </w:r>
      <w:r w:rsidRPr="004162C5">
        <w:rPr>
          <w:rFonts w:ascii="Cambria" w:hAnsi="Cambria"/>
          <w:color w:val="000000"/>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7CF449D9"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 -</w:t>
      </w:r>
      <w:r w:rsidRPr="004162C5">
        <w:rPr>
          <w:rFonts w:ascii="Cambria" w:hAnsi="Cambria"/>
          <w:color w:val="000000"/>
          <w:sz w:val="18"/>
          <w:szCs w:val="18"/>
        </w:rPr>
        <w:t xml:space="preserve"> utilizar na execução do presente contrato somente pessoal em situação trabalhista e securitária regulares;</w:t>
      </w:r>
    </w:p>
    <w:p w14:paraId="42C207B6" w14:textId="77777777" w:rsidR="00CE5022" w:rsidRPr="004162C5" w:rsidRDefault="00CE5022">
      <w:pPr>
        <w:spacing w:before="120" w:after="120"/>
        <w:ind w:right="-91" w:firstLine="1134"/>
        <w:jc w:val="both"/>
        <w:rPr>
          <w:rFonts w:ascii="Cambria" w:hAnsi="Cambria"/>
          <w:color w:val="000000"/>
          <w:sz w:val="18"/>
          <w:szCs w:val="18"/>
        </w:rPr>
      </w:pPr>
      <w:r w:rsidRPr="004162C5">
        <w:rPr>
          <w:rFonts w:ascii="Cambria" w:hAnsi="Cambria"/>
          <w:b/>
          <w:color w:val="000000"/>
          <w:sz w:val="18"/>
          <w:szCs w:val="18"/>
        </w:rPr>
        <w:t>VIII</w:t>
      </w:r>
      <w:r w:rsidRPr="004162C5">
        <w:rPr>
          <w:rFonts w:ascii="Cambria" w:hAnsi="Cambria"/>
          <w:color w:val="000000"/>
          <w:sz w:val="18"/>
          <w:szCs w:val="18"/>
        </w:rPr>
        <w:t xml:space="preserve"> - manter durante a execução do contrato e em compatibilidade com as obrigações assumidas, todas as condições de habilitação e qualificação exigidas na licitação.</w:t>
      </w:r>
    </w:p>
    <w:p w14:paraId="28AEB0F4" w14:textId="77777777" w:rsidR="005401D7" w:rsidRDefault="00CE5022" w:rsidP="005401D7">
      <w:pPr>
        <w:spacing w:before="120" w:after="120"/>
        <w:ind w:right="-91" w:firstLine="1134"/>
        <w:jc w:val="both"/>
        <w:rPr>
          <w:rFonts w:ascii="Calibri" w:hAnsi="Calibri" w:cs="Calibri"/>
          <w:color w:val="000000"/>
          <w:sz w:val="18"/>
          <w:szCs w:val="18"/>
        </w:rPr>
      </w:pPr>
      <w:r w:rsidRPr="005401D7">
        <w:rPr>
          <w:rFonts w:ascii="Calibri" w:hAnsi="Calibri" w:cs="Calibri"/>
          <w:b/>
          <w:color w:val="000000"/>
          <w:sz w:val="18"/>
          <w:szCs w:val="18"/>
        </w:rPr>
        <w:t>IX</w:t>
      </w:r>
      <w:r w:rsidRPr="005401D7">
        <w:rPr>
          <w:rFonts w:ascii="Calibri" w:hAnsi="Calibri" w:cs="Calibri"/>
          <w:color w:val="000000"/>
          <w:sz w:val="18"/>
          <w:szCs w:val="18"/>
        </w:rPr>
        <w:t xml:space="preserve"> - fornecer ao CONTRATANTE todas as informações solicitadas acerca do objeto deste contrato;</w:t>
      </w:r>
    </w:p>
    <w:p w14:paraId="50C74054"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t>CLÁUSULA SEXTA - DO RECEBIMENTO</w:t>
      </w:r>
    </w:p>
    <w:p w14:paraId="06FBBF7E" w14:textId="77777777" w:rsidR="00CE5022" w:rsidRPr="004162C5" w:rsidRDefault="00CE5022">
      <w:pPr>
        <w:tabs>
          <w:tab w:val="left" w:pos="1134"/>
          <w:tab w:val="left" w:pos="2269"/>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Os serviços objeto desta licitação serão recebidos após sua conclusão total e após a realização de vistoria, com fim de verificar se os serviços foram prestados nos termos estabelecidos na proposta e no contrato.</w:t>
      </w:r>
    </w:p>
    <w:p w14:paraId="02EE0A9C" w14:textId="77777777" w:rsidR="00CE5022" w:rsidRPr="004162C5" w:rsidRDefault="00CE5022">
      <w:pPr>
        <w:pStyle w:val="Ttulo7"/>
        <w:widowControl/>
        <w:tabs>
          <w:tab w:val="clear" w:pos="432"/>
          <w:tab w:val="clear" w:pos="1134"/>
        </w:tabs>
        <w:spacing w:before="120" w:after="120" w:line="240" w:lineRule="auto"/>
        <w:ind w:right="-91"/>
        <w:rPr>
          <w:rFonts w:ascii="Cambria" w:hAnsi="Cambria"/>
          <w:snapToGrid/>
          <w:color w:val="000000"/>
          <w:sz w:val="18"/>
          <w:szCs w:val="18"/>
        </w:rPr>
      </w:pPr>
      <w:r w:rsidRPr="004162C5">
        <w:rPr>
          <w:rFonts w:ascii="Cambria" w:hAnsi="Cambria"/>
          <w:snapToGrid/>
          <w:color w:val="000000"/>
          <w:sz w:val="18"/>
          <w:szCs w:val="18"/>
        </w:rPr>
        <w:lastRenderedPageBreak/>
        <w:t>CLÁUSULA SÉTIMA - DA VIGÊNCIA</w:t>
      </w:r>
    </w:p>
    <w:p w14:paraId="0119C13E" w14:textId="77777777" w:rsidR="00CE5022" w:rsidRPr="004162C5" w:rsidRDefault="00CE5022">
      <w:pPr>
        <w:tabs>
          <w:tab w:val="left" w:pos="0"/>
          <w:tab w:val="left" w:pos="567"/>
          <w:tab w:val="left" w:pos="1134"/>
          <w:tab w:val="left" w:pos="2269"/>
        </w:tabs>
        <w:spacing w:before="120" w:after="120"/>
        <w:ind w:right="-91"/>
        <w:jc w:val="both"/>
        <w:rPr>
          <w:rFonts w:ascii="Cambria" w:hAnsi="Cambria"/>
          <w:color w:val="000000"/>
          <w:sz w:val="18"/>
          <w:szCs w:val="18"/>
        </w:rPr>
      </w:pPr>
      <w:r w:rsidRPr="004162C5">
        <w:rPr>
          <w:rFonts w:ascii="Cambria" w:hAnsi="Cambria"/>
          <w:color w:val="000000"/>
          <w:sz w:val="18"/>
          <w:szCs w:val="18"/>
        </w:rPr>
        <w:t>O contrato firmado em decorrência deste instrumento vigorará a partir de sua assinatura até o termino do objeto contratado, prevalecendo o que ocorrer primeiro</w:t>
      </w:r>
      <w:r w:rsidR="0071272E" w:rsidRPr="004162C5">
        <w:rPr>
          <w:rFonts w:ascii="Cambria" w:hAnsi="Cambria"/>
          <w:color w:val="000000"/>
          <w:sz w:val="18"/>
          <w:szCs w:val="18"/>
        </w:rPr>
        <w:t>, obedecido o cronograma prefixado</w:t>
      </w:r>
      <w:r w:rsidRPr="004162C5">
        <w:rPr>
          <w:rFonts w:ascii="Cambria" w:hAnsi="Cambria"/>
          <w:color w:val="000000"/>
          <w:sz w:val="18"/>
          <w:szCs w:val="18"/>
        </w:rPr>
        <w:t>.</w:t>
      </w:r>
    </w:p>
    <w:p w14:paraId="54170E5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OITAVA - DA DOTAÇÃO ORÇAMENTÁRIA</w:t>
      </w:r>
    </w:p>
    <w:p w14:paraId="138DED87" w14:textId="77777777" w:rsidR="00CE5022" w:rsidRPr="004162C5" w:rsidRDefault="00CE5022">
      <w:pPr>
        <w:tabs>
          <w:tab w:val="left" w:pos="1134"/>
          <w:tab w:val="left" w:pos="2269"/>
          <w:tab w:val="left" w:pos="5245"/>
        </w:tabs>
        <w:spacing w:before="120" w:after="120"/>
        <w:ind w:right="-91"/>
        <w:jc w:val="both"/>
        <w:rPr>
          <w:rFonts w:ascii="Cambria" w:hAnsi="Cambria"/>
          <w:color w:val="000000"/>
          <w:sz w:val="18"/>
          <w:szCs w:val="18"/>
        </w:rPr>
      </w:pPr>
      <w:r w:rsidRPr="004162C5">
        <w:rPr>
          <w:rFonts w:ascii="Cambria" w:hAnsi="Cambria"/>
          <w:color w:val="000000"/>
          <w:sz w:val="18"/>
          <w:szCs w:val="18"/>
        </w:rPr>
        <w:t xml:space="preserve">As despesas com a execução do presente contrato correrão à conta do Orçamento Geral do </w:t>
      </w:r>
      <w:r w:rsidR="00AF6FED">
        <w:rPr>
          <w:rFonts w:ascii="Cambria" w:hAnsi="Cambria"/>
          <w:color w:val="000000"/>
          <w:sz w:val="18"/>
          <w:szCs w:val="18"/>
        </w:rPr>
        <w:t>Município.</w:t>
      </w:r>
    </w:p>
    <w:p w14:paraId="46DE172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NONA - DO VALOR</w:t>
      </w:r>
    </w:p>
    <w:p w14:paraId="512C0FF5"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O CONTRATANTE pagará à CONTRATADA o valor estimado de R$ _________ (____), conforme os preços unitários constante da tabela a seguir:</w:t>
      </w:r>
    </w:p>
    <w:p w14:paraId="226D1873"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 - DO EQUÍLIBRIO ECONÔMICO-FINANCEIRO</w:t>
      </w:r>
    </w:p>
    <w:p w14:paraId="4E4FC393" w14:textId="77777777" w:rsidR="00CE5022" w:rsidRPr="004162C5" w:rsidRDefault="00CE5022">
      <w:pPr>
        <w:pStyle w:val="Recuodecorpodetexto"/>
        <w:spacing w:before="120"/>
        <w:rPr>
          <w:rFonts w:ascii="Cambria" w:hAnsi="Cambria"/>
          <w:sz w:val="18"/>
          <w:szCs w:val="18"/>
        </w:rPr>
      </w:pPr>
      <w:r w:rsidRPr="004162C5">
        <w:rPr>
          <w:rFonts w:ascii="Cambria" w:hAnsi="Cambria"/>
          <w:sz w:val="18"/>
          <w:szCs w:val="18"/>
        </w:rPr>
        <w:t>A recomposição dos valores dos serviços reger-se-ão de forma a manter o equilíbrio econômico financeiro da CONTRATADA, ou seja, mantendo-se o mesmo percentual de lucro do preço do serviço ofertado em sua proposta na época da licitação.</w:t>
      </w:r>
    </w:p>
    <w:p w14:paraId="650EC966"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PRIMEIRO</w:t>
      </w:r>
      <w:r w:rsidRPr="004162C5">
        <w:rPr>
          <w:rFonts w:ascii="Cambria" w:hAnsi="Cambria"/>
          <w:b/>
          <w:iCs/>
          <w:sz w:val="18"/>
          <w:szCs w:val="18"/>
        </w:rPr>
        <w:t xml:space="preserve"> – </w:t>
      </w:r>
      <w:r w:rsidRPr="004162C5">
        <w:rPr>
          <w:rFonts w:ascii="Cambria" w:hAnsi="Cambria"/>
          <w:iCs/>
          <w:sz w:val="18"/>
          <w:szCs w:val="18"/>
        </w:rPr>
        <w:t>o equilíbrio econômico-financeiro será solicitado expressamente pela CONTRATADA quando da entrega da fatura de serviços, devendo apresentar planilha de custo detalhada da época da licitação e atual, com os documento comprobatórios dos custos, que será analisado pelo Setor Financeiro do CONTRATANTE.</w:t>
      </w:r>
    </w:p>
    <w:p w14:paraId="03513695" w14:textId="77777777" w:rsidR="00CE5022" w:rsidRPr="004162C5" w:rsidRDefault="00CE5022">
      <w:pPr>
        <w:spacing w:before="120" w:after="120"/>
        <w:jc w:val="both"/>
        <w:rPr>
          <w:rFonts w:ascii="Cambria" w:hAnsi="Cambria"/>
          <w:iCs/>
          <w:sz w:val="18"/>
          <w:szCs w:val="18"/>
        </w:rPr>
      </w:pPr>
      <w:r w:rsidRPr="004162C5">
        <w:rPr>
          <w:rFonts w:ascii="Cambria" w:hAnsi="Cambria"/>
          <w:iCs/>
          <w:sz w:val="18"/>
          <w:szCs w:val="18"/>
        </w:rPr>
        <w:t>PARÁGRAFO SEGUNDO – não serão considerados pedidos de recomposição de preços relativamente a faturas anteriormente entregues, mesmo que essas ainda não tenham sido quitadas.</w:t>
      </w:r>
    </w:p>
    <w:p w14:paraId="5DA7B484" w14:textId="77777777" w:rsidR="00CE5022" w:rsidRPr="004162C5" w:rsidRDefault="00CE5022">
      <w:pPr>
        <w:spacing w:before="120" w:after="120"/>
        <w:jc w:val="both"/>
        <w:rPr>
          <w:rFonts w:ascii="Cambria" w:hAnsi="Cambria"/>
          <w:b/>
          <w:iCs/>
          <w:sz w:val="18"/>
          <w:szCs w:val="18"/>
        </w:rPr>
      </w:pPr>
      <w:r w:rsidRPr="004162C5">
        <w:rPr>
          <w:rFonts w:ascii="Cambria" w:hAnsi="Cambria"/>
          <w:iCs/>
          <w:sz w:val="18"/>
          <w:szCs w:val="18"/>
        </w:rPr>
        <w:t>PARÁGRAFO TERCEIRO - o preço cobrado não poderá, em hipótese alguma, ser superior ao praticado pela CONTRATADA ao público em geral, devendo ser repassados ao CONTRATANTE os descontos promocionais praticados pela CONTRATADA.</w:t>
      </w:r>
    </w:p>
    <w:p w14:paraId="05C50340"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DÉCIMA-PRIMEIRA - DO PAGAMENTO</w:t>
      </w:r>
    </w:p>
    <w:p w14:paraId="721A69D1" w14:textId="77777777" w:rsidR="00CE5022" w:rsidRPr="004162C5" w:rsidRDefault="00CE5022">
      <w:pPr>
        <w:tabs>
          <w:tab w:val="left" w:pos="0"/>
          <w:tab w:val="left" w:pos="709"/>
          <w:tab w:val="left" w:pos="851"/>
        </w:tabs>
        <w:spacing w:before="120" w:after="120"/>
        <w:ind w:right="-91"/>
        <w:jc w:val="both"/>
        <w:rPr>
          <w:rFonts w:ascii="Cambria" w:hAnsi="Cambria"/>
          <w:color w:val="000000"/>
          <w:sz w:val="18"/>
          <w:szCs w:val="18"/>
        </w:rPr>
      </w:pPr>
      <w:r w:rsidRPr="004162C5">
        <w:rPr>
          <w:rFonts w:ascii="Cambria" w:hAnsi="Cambria"/>
          <w:color w:val="000000"/>
          <w:sz w:val="18"/>
          <w:szCs w:val="18"/>
        </w:rPr>
        <w:t>O pagamento será efetuado no prazo de até 30 (trinta) dias após a entrega da Nota Fiscal/Fatura, devidamente atestada pela autoridade competente, de acordo com a metragem e conclusão de cada etapa, conforme plano de trabalho anexo, sendo esta condição imprescindível para o pagamento.</w:t>
      </w:r>
    </w:p>
    <w:p w14:paraId="7A5A6046" w14:textId="77777777" w:rsidR="00CE5022" w:rsidRPr="004162C5" w:rsidRDefault="00CE5022">
      <w:pPr>
        <w:tabs>
          <w:tab w:val="left" w:pos="0"/>
          <w:tab w:val="left" w:pos="709"/>
          <w:tab w:val="left" w:pos="851"/>
          <w:tab w:val="left" w:pos="4962"/>
        </w:tabs>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Nenhum pagamento será efetuado ao contratado enquanto estiver pendente de liquidação qualquer obrigação financeira que lhe tenha sido imposta em virtude de penalidade ou inadimplência contratual.</w:t>
      </w:r>
    </w:p>
    <w:p w14:paraId="782C464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w:t>
      </w:r>
      <w:r w:rsidRPr="004162C5">
        <w:rPr>
          <w:rFonts w:ascii="Cambria" w:hAnsi="Cambria"/>
          <w:b/>
          <w:color w:val="000000"/>
          <w:sz w:val="18"/>
          <w:szCs w:val="18"/>
        </w:rPr>
        <w:t xml:space="preserve"> - </w:t>
      </w:r>
      <w:r w:rsidRPr="004162C5">
        <w:rPr>
          <w:rFonts w:ascii="Cambria" w:hAnsi="Cambria"/>
          <w:color w:val="000000"/>
          <w:sz w:val="18"/>
          <w:szCs w:val="18"/>
        </w:rPr>
        <w:t>O pagamento será feito 30 (trinta) dias contados da apresentação da nota fiscal/fatura, estando esta devidamente atestada pelo setor competente.</w:t>
      </w:r>
    </w:p>
    <w:p w14:paraId="559009F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w:t>
      </w:r>
      <w:r w:rsidRPr="004162C5">
        <w:rPr>
          <w:rFonts w:ascii="Cambria" w:hAnsi="Cambria"/>
          <w:b/>
          <w:color w:val="000000"/>
          <w:sz w:val="18"/>
          <w:szCs w:val="18"/>
        </w:rPr>
        <w:t xml:space="preserve"> </w:t>
      </w:r>
      <w:r w:rsidRPr="004162C5">
        <w:rPr>
          <w:rFonts w:ascii="Cambria" w:hAnsi="Cambria"/>
          <w:color w:val="000000"/>
          <w:sz w:val="18"/>
          <w:szCs w:val="18"/>
        </w:rPr>
        <w:t>- Tendo em vista o prazo concedido para pagamento, não haverá, dentro deste prazo, isto é, da apresentação da cobrança à data do efetivo pagamento sem atrasos, nenhuma forma de atualização do valor devido.</w:t>
      </w:r>
    </w:p>
    <w:p w14:paraId="11DA7D22"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DÉCIMA-SEGUNDA - DA FISCALIZAÇÃO</w:t>
      </w:r>
    </w:p>
    <w:p w14:paraId="05FF2A44"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A execução do presente Contrato será fiscalizada pelo Diretor do Setor Administrativo Financeiro do CONTRATANTE.</w:t>
      </w:r>
    </w:p>
    <w:p w14:paraId="29052CED"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color w:val="000000"/>
          <w:sz w:val="18"/>
          <w:szCs w:val="18"/>
        </w:rPr>
        <w:t>PARÁGRAFO ÚNICO</w:t>
      </w:r>
      <w:r w:rsidRPr="004162C5">
        <w:rPr>
          <w:rFonts w:ascii="Cambria" w:hAnsi="Cambria"/>
          <w:b/>
          <w:color w:val="000000"/>
          <w:sz w:val="18"/>
          <w:szCs w:val="18"/>
        </w:rPr>
        <w:t xml:space="preserve"> - </w:t>
      </w:r>
      <w:r w:rsidRPr="004162C5">
        <w:rPr>
          <w:rFonts w:ascii="Cambria" w:hAnsi="Cambria"/>
          <w:color w:val="000000"/>
          <w:sz w:val="18"/>
          <w:szCs w:val="18"/>
        </w:rPr>
        <w:t>o servidor referido anotará, em registro, todas as ocorrências relacionadas com a execução do contrato, determinando o que for necessário à regularização das faltas ou defeitos observados.</w:t>
      </w:r>
    </w:p>
    <w:p w14:paraId="469938BE"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DÉCIMA-TERCEIRA - DAS PENALIDADES</w:t>
      </w:r>
    </w:p>
    <w:p w14:paraId="7F22B726" w14:textId="77777777" w:rsidR="00CE5022" w:rsidRPr="004162C5" w:rsidRDefault="00CE5022">
      <w:pPr>
        <w:pStyle w:val="Recuodecorpodetexto"/>
        <w:spacing w:before="120"/>
        <w:ind w:right="-91"/>
        <w:rPr>
          <w:rFonts w:ascii="Cambria" w:hAnsi="Cambria"/>
          <w:color w:val="000000"/>
          <w:sz w:val="18"/>
          <w:szCs w:val="18"/>
        </w:rPr>
      </w:pPr>
      <w:r w:rsidRPr="004162C5">
        <w:rPr>
          <w:rFonts w:ascii="Cambria" w:hAnsi="Cambria"/>
          <w:color w:val="000000"/>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71D91CBF"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PRIMEIRO - Em caso de aplicação de multas, o CONTRATANTE</w:t>
      </w:r>
      <w:r w:rsidRPr="004162C5">
        <w:rPr>
          <w:rFonts w:ascii="Cambria" w:hAnsi="Cambria"/>
          <w:b/>
          <w:color w:val="000000"/>
          <w:sz w:val="18"/>
          <w:szCs w:val="18"/>
        </w:rPr>
        <w:t xml:space="preserve"> </w:t>
      </w:r>
      <w:r w:rsidRPr="004162C5">
        <w:rPr>
          <w:rFonts w:ascii="Cambria" w:hAnsi="Cambria"/>
          <w:color w:val="000000"/>
          <w:sz w:val="18"/>
          <w:szCs w:val="18"/>
        </w:rPr>
        <w:t>observará o percentual de 0,5% (cinco décimos por cento) sobre o valor estimado do contrato por descumprimento de qualquer cláusula contratual ou da tomada de preços.</w:t>
      </w:r>
    </w:p>
    <w:p w14:paraId="3130B39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SEGUNDO - As multas poderão deixar de ser aplicadas em casos fortuitos ou motivos de força maior, devidamente justificados pela CONTRATADA e aceitos pelo CONTRATANTE.</w:t>
      </w:r>
    </w:p>
    <w:p w14:paraId="34675AFD"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TERCEIRO - As multas aplicadas serão descontadas de pagamentos porventura devidos ou cobradas judicialmente.</w:t>
      </w:r>
    </w:p>
    <w:p w14:paraId="7C1A644A"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DÉCIMA-QUARTA - DOS CASOS DE RESCISÃO</w:t>
      </w:r>
    </w:p>
    <w:p w14:paraId="1B86568F" w14:textId="77777777" w:rsidR="00CE5022" w:rsidRPr="004162C5" w:rsidRDefault="00CE5022">
      <w:pPr>
        <w:pStyle w:val="Recuodecorpodetexto2"/>
        <w:ind w:right="-91" w:firstLine="0"/>
        <w:rPr>
          <w:rFonts w:ascii="Cambria" w:hAnsi="Cambria"/>
          <w:color w:val="000000"/>
          <w:sz w:val="18"/>
          <w:szCs w:val="18"/>
        </w:rPr>
      </w:pPr>
      <w:r w:rsidRPr="004162C5">
        <w:rPr>
          <w:rFonts w:ascii="Cambria" w:hAnsi="Cambria"/>
          <w:color w:val="000000"/>
          <w:sz w:val="18"/>
          <w:szCs w:val="18"/>
        </w:rPr>
        <w:lastRenderedPageBreak/>
        <w:t>O presente contrato será rescindido excepcionalmente, por quaisquer dos motivos dispostos no art. 78 da Lei n.º 8.666/93, sob qualquer uma das formas descritas no artigo 79 da mesma lei.</w:t>
      </w:r>
    </w:p>
    <w:p w14:paraId="0BB3602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7D68F9"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DÉCIMA-QUINTA - DOS RECURSOS</w:t>
      </w:r>
    </w:p>
    <w:p w14:paraId="1531155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Dos atos do CONTRATANTE decorrentes da aplicação da Lei n.º 8.666/93, cabem os recursos dispostos no seu art. 109.</w:t>
      </w:r>
    </w:p>
    <w:p w14:paraId="170D62D6"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DÉCIMA-SEXTA - DA PUBLICAÇÃO</w:t>
      </w:r>
    </w:p>
    <w:p w14:paraId="77955B3E"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 extrato do presente Contrato será publicado no Diário Oficial dos Municípios, no prazo previsto no parágrafo único do art. 61 da Lei n.º 8.666/93.</w:t>
      </w:r>
    </w:p>
    <w:p w14:paraId="37DA5FDF"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DÉCIMA-SÉTIMA – DOS CASOS OMISSOS</w:t>
      </w:r>
    </w:p>
    <w:p w14:paraId="4F9CBBB6"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ADA1CD1" w14:textId="77777777" w:rsidR="00CE5022" w:rsidRPr="004162C5" w:rsidRDefault="00CE5022">
      <w:pPr>
        <w:spacing w:before="120" w:after="120"/>
        <w:ind w:right="-91"/>
        <w:jc w:val="both"/>
        <w:rPr>
          <w:rFonts w:ascii="Cambria" w:hAnsi="Cambria"/>
          <w:b/>
          <w:color w:val="000000"/>
          <w:sz w:val="18"/>
          <w:szCs w:val="18"/>
        </w:rPr>
      </w:pPr>
      <w:r w:rsidRPr="004162C5">
        <w:rPr>
          <w:rFonts w:ascii="Cambria" w:hAnsi="Cambria"/>
          <w:b/>
          <w:color w:val="000000"/>
          <w:sz w:val="18"/>
          <w:szCs w:val="18"/>
        </w:rPr>
        <w:t>CLÁUSULA DÉCIMA-OITAVA - DO FORO</w:t>
      </w:r>
    </w:p>
    <w:p w14:paraId="2C9066C1"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 xml:space="preserve">Fica eleito o foro da Comarca de </w:t>
      </w:r>
      <w:r w:rsidR="00A0475F">
        <w:rPr>
          <w:rFonts w:ascii="Cambria" w:hAnsi="Cambria"/>
          <w:color w:val="000000"/>
          <w:sz w:val="18"/>
          <w:szCs w:val="18"/>
        </w:rPr>
        <w:t>Simões</w:t>
      </w:r>
      <w:r w:rsidRPr="004162C5">
        <w:rPr>
          <w:rFonts w:ascii="Cambria" w:hAnsi="Cambria"/>
          <w:color w:val="000000"/>
          <w:sz w:val="18"/>
          <w:szCs w:val="18"/>
        </w:rPr>
        <w:t>, Estado do Piauí, da Justiça Comum, para dirimir as questões derivadas deste Contrato.</w:t>
      </w:r>
    </w:p>
    <w:p w14:paraId="3AC2B203"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E por estarem de acordo, depois de lido e achado conforme o presente contrato lavrado em três vias, assinam as partes abaixo.</w:t>
      </w:r>
    </w:p>
    <w:p w14:paraId="5A33E3E5" w14:textId="77777777" w:rsidR="00CE5022" w:rsidRPr="004162C5" w:rsidRDefault="00A0475F">
      <w:pPr>
        <w:spacing w:before="120" w:after="120"/>
        <w:ind w:right="-91"/>
        <w:jc w:val="both"/>
        <w:rPr>
          <w:rFonts w:ascii="Cambria" w:hAnsi="Cambria"/>
          <w:color w:val="000000"/>
          <w:sz w:val="18"/>
          <w:szCs w:val="18"/>
        </w:rPr>
      </w:pPr>
      <w:r>
        <w:rPr>
          <w:rFonts w:ascii="Cambria" w:hAnsi="Cambria"/>
          <w:color w:val="000000"/>
          <w:sz w:val="18"/>
          <w:szCs w:val="18"/>
        </w:rPr>
        <w:t>SIMÕES</w:t>
      </w:r>
      <w:r w:rsidR="00CE5022" w:rsidRPr="004162C5">
        <w:rPr>
          <w:rFonts w:ascii="Cambria" w:hAnsi="Cambria"/>
          <w:color w:val="000000"/>
          <w:sz w:val="18"/>
          <w:szCs w:val="18"/>
        </w:rPr>
        <w:t xml:space="preserve"> (PI),_______ de ___________________ de </w:t>
      </w:r>
      <w:r w:rsidR="00D55B3E">
        <w:rPr>
          <w:rFonts w:ascii="Cambria" w:hAnsi="Cambria"/>
          <w:color w:val="000000"/>
          <w:sz w:val="18"/>
          <w:szCs w:val="18"/>
        </w:rPr>
        <w:t>2016</w:t>
      </w:r>
      <w:r w:rsidR="00CE5022" w:rsidRPr="004162C5">
        <w:rPr>
          <w:rFonts w:ascii="Cambria" w:hAnsi="Cambria"/>
          <w:color w:val="000000"/>
          <w:sz w:val="18"/>
          <w:szCs w:val="18"/>
        </w:rPr>
        <w:t>.</w:t>
      </w:r>
    </w:p>
    <w:p w14:paraId="13BABAFC"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CONTRATANTE</w:t>
      </w:r>
      <w:r w:rsidRPr="004162C5">
        <w:rPr>
          <w:rFonts w:ascii="Cambria" w:hAnsi="Cambria"/>
          <w:color w:val="000000"/>
          <w:sz w:val="18"/>
          <w:szCs w:val="18"/>
        </w:rPr>
        <w:t>:</w:t>
      </w:r>
    </w:p>
    <w:p w14:paraId="7DA41382"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b/>
          <w:color w:val="000000"/>
          <w:sz w:val="18"/>
          <w:szCs w:val="18"/>
        </w:rPr>
        <w:t>P/ CONTRATADA</w:t>
      </w:r>
      <w:r w:rsidRPr="004162C5">
        <w:rPr>
          <w:rFonts w:ascii="Cambria" w:hAnsi="Cambria"/>
          <w:color w:val="000000"/>
          <w:sz w:val="18"/>
          <w:szCs w:val="18"/>
        </w:rPr>
        <w:t>:</w:t>
      </w:r>
    </w:p>
    <w:p w14:paraId="1A8D6AC0" w14:textId="77777777" w:rsidR="00CE5022" w:rsidRPr="004162C5" w:rsidRDefault="00CE5022">
      <w:pPr>
        <w:spacing w:before="120" w:after="120"/>
        <w:ind w:right="-91"/>
        <w:jc w:val="both"/>
        <w:rPr>
          <w:rFonts w:ascii="Cambria" w:hAnsi="Cambria"/>
          <w:color w:val="000000"/>
          <w:sz w:val="18"/>
          <w:szCs w:val="18"/>
        </w:rPr>
      </w:pPr>
      <w:r w:rsidRPr="004162C5">
        <w:rPr>
          <w:rFonts w:ascii="Cambria" w:hAnsi="Cambria"/>
          <w:color w:val="000000"/>
          <w:sz w:val="18"/>
          <w:szCs w:val="18"/>
        </w:rPr>
        <w:t>TESTEMUNHAS:</w:t>
      </w:r>
    </w:p>
    <w:p w14:paraId="3E44F96E" w14:textId="77777777" w:rsidR="00CE5022" w:rsidRPr="004162C5" w:rsidRDefault="00CE5022">
      <w:pPr>
        <w:tabs>
          <w:tab w:val="left" w:pos="851"/>
          <w:tab w:val="left" w:pos="1560"/>
        </w:tabs>
        <w:spacing w:before="120" w:after="120"/>
        <w:ind w:right="-516"/>
        <w:jc w:val="both"/>
        <w:rPr>
          <w:rFonts w:ascii="Cambria" w:hAnsi="Cambria"/>
          <w:b/>
          <w:sz w:val="18"/>
          <w:szCs w:val="18"/>
        </w:rPr>
      </w:pPr>
    </w:p>
    <w:sectPr w:rsidR="00CE5022" w:rsidRPr="004162C5" w:rsidSect="00B43C43">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134"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345D6" w14:textId="77777777" w:rsidR="00CB59B7" w:rsidRDefault="00CB59B7">
      <w:r>
        <w:separator/>
      </w:r>
    </w:p>
  </w:endnote>
  <w:endnote w:type="continuationSeparator" w:id="0">
    <w:p w14:paraId="23485061" w14:textId="77777777" w:rsidR="00CB59B7" w:rsidRDefault="00CB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B41D" w14:textId="77777777" w:rsidR="00822935" w:rsidRDefault="008229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C9577" w14:textId="77777777" w:rsidR="00822935" w:rsidRDefault="008229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1B24" w14:textId="77777777" w:rsidR="00822935" w:rsidRDefault="008229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1B4D8" w14:textId="77777777" w:rsidR="00CB59B7" w:rsidRDefault="00CB59B7">
      <w:r>
        <w:separator/>
      </w:r>
    </w:p>
  </w:footnote>
  <w:footnote w:type="continuationSeparator" w:id="0">
    <w:p w14:paraId="6B71EEF0" w14:textId="77777777" w:rsidR="00CB59B7" w:rsidRDefault="00CB5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F1BBE" w14:textId="77777777" w:rsidR="00822935" w:rsidRDefault="008229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135A" w14:textId="0872FE42" w:rsidR="00822935" w:rsidRDefault="00174AE1" w:rsidP="00822935">
    <w:pPr>
      <w:pStyle w:val="Cabealho"/>
      <w:jc w:val="center"/>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anchorId="5ABAF962" wp14:editId="3C8D012D">
          <wp:simplePos x="0" y="0"/>
          <wp:positionH relativeFrom="column">
            <wp:posOffset>361950</wp:posOffset>
          </wp:positionH>
          <wp:positionV relativeFrom="paragraph">
            <wp:posOffset>-182880</wp:posOffset>
          </wp:positionV>
          <wp:extent cx="1256030" cy="914400"/>
          <wp:effectExtent l="0" t="0" r="0" b="0"/>
          <wp:wrapNone/>
          <wp:docPr id="21"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anchor distT="0" distB="0" distL="114300" distR="114300" simplePos="0" relativeHeight="251657216" behindDoc="1" locked="0" layoutInCell="1" allowOverlap="1" wp14:anchorId="51FE1930" wp14:editId="380E5EE8">
          <wp:simplePos x="0" y="0"/>
          <wp:positionH relativeFrom="column">
            <wp:posOffset>4363720</wp:posOffset>
          </wp:positionH>
          <wp:positionV relativeFrom="paragraph">
            <wp:posOffset>-111760</wp:posOffset>
          </wp:positionV>
          <wp:extent cx="581660" cy="843280"/>
          <wp:effectExtent l="0" t="0" r="2540" b="0"/>
          <wp:wrapNone/>
          <wp:docPr id="20"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032BF" w14:textId="77777777" w:rsidR="00822935" w:rsidRPr="00FE1C06" w:rsidRDefault="00822935" w:rsidP="00822935">
    <w:pPr>
      <w:pStyle w:val="Cabealho"/>
      <w:jc w:val="center"/>
      <w:rPr>
        <w:rFonts w:ascii="Arial" w:hAnsi="Arial" w:cs="Arial"/>
        <w:sz w:val="16"/>
      </w:rPr>
    </w:pPr>
    <w:r w:rsidRPr="00FE1C06">
      <w:rPr>
        <w:rFonts w:ascii="Arial" w:hAnsi="Arial" w:cs="Arial"/>
        <w:sz w:val="16"/>
      </w:rPr>
      <w:t>Estado do Piauí</w:t>
    </w:r>
  </w:p>
  <w:p w14:paraId="34779511" w14:textId="77777777" w:rsidR="00822935" w:rsidRPr="00FE1C06" w:rsidRDefault="00822935" w:rsidP="00822935">
    <w:pPr>
      <w:pStyle w:val="Cabealho"/>
      <w:jc w:val="center"/>
      <w:rPr>
        <w:rFonts w:ascii="Arial" w:hAnsi="Arial" w:cs="Arial"/>
      </w:rPr>
    </w:pPr>
    <w:r w:rsidRPr="00FE1C06">
      <w:rPr>
        <w:rFonts w:ascii="Arial" w:hAnsi="Arial" w:cs="Arial"/>
      </w:rPr>
      <w:t>MUNICIPIO DE SIMOES</w:t>
    </w:r>
  </w:p>
  <w:p w14:paraId="6A9E722F" w14:textId="77777777" w:rsidR="00822935" w:rsidRDefault="00822935" w:rsidP="00822935">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5B8F5A14" w14:textId="77777777" w:rsidR="00822935" w:rsidRDefault="00822935" w:rsidP="00822935">
    <w:pPr>
      <w:pStyle w:val="Cabealho"/>
      <w:jc w:val="center"/>
    </w:pPr>
  </w:p>
  <w:p w14:paraId="257F8569" w14:textId="77777777" w:rsidR="00822935" w:rsidRPr="00A0475F" w:rsidRDefault="00822935" w:rsidP="00822935">
    <w:pPr>
      <w:pStyle w:val="Cabealho"/>
      <w:tabs>
        <w:tab w:val="clear" w:pos="4419"/>
        <w:tab w:val="clear" w:pos="8838"/>
        <w:tab w:val="left" w:pos="1395"/>
      </w:tabs>
    </w:pPr>
    <w:r>
      <w:tab/>
    </w:r>
  </w:p>
  <w:p w14:paraId="282DE650" w14:textId="77777777" w:rsidR="00822935" w:rsidRPr="00A0475F" w:rsidRDefault="00822935" w:rsidP="00822935">
    <w:pPr>
      <w:pStyle w:val="Cabealho"/>
    </w:pPr>
  </w:p>
  <w:p w14:paraId="03E94463" w14:textId="77777777" w:rsidR="00822935" w:rsidRPr="00EB6F72" w:rsidRDefault="00822935" w:rsidP="00822935">
    <w:pPr>
      <w:pStyle w:val="Cabealho"/>
    </w:pPr>
  </w:p>
  <w:p w14:paraId="26F13BB8" w14:textId="77777777" w:rsidR="008F7920" w:rsidRPr="00A0475F" w:rsidRDefault="008F7920" w:rsidP="00A0475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94BA" w14:textId="77777777" w:rsidR="00822935" w:rsidRDefault="008229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48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72BA7"/>
    <w:multiLevelType w:val="singleLevel"/>
    <w:tmpl w:val="04160015"/>
    <w:lvl w:ilvl="0">
      <w:start w:val="1"/>
      <w:numFmt w:val="upperLetter"/>
      <w:lvlText w:val="%1."/>
      <w:lvlJc w:val="left"/>
      <w:pPr>
        <w:tabs>
          <w:tab w:val="num" w:pos="360"/>
        </w:tabs>
        <w:ind w:left="360" w:hanging="360"/>
      </w:pPr>
      <w:rPr>
        <w:rFonts w:hint="default"/>
      </w:rPr>
    </w:lvl>
  </w:abstractNum>
  <w:abstractNum w:abstractNumId="2">
    <w:nsid w:val="106516D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12BC636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15563F85"/>
    <w:multiLevelType w:val="singleLevel"/>
    <w:tmpl w:val="DF0ED564"/>
    <w:lvl w:ilvl="0">
      <w:start w:val="2"/>
      <w:numFmt w:val="bullet"/>
      <w:lvlText w:val="-"/>
      <w:lvlJc w:val="left"/>
      <w:pPr>
        <w:tabs>
          <w:tab w:val="num" w:pos="360"/>
        </w:tabs>
        <w:ind w:left="360" w:hanging="360"/>
      </w:pPr>
      <w:rPr>
        <w:rFonts w:hint="default"/>
      </w:rPr>
    </w:lvl>
  </w:abstractNum>
  <w:abstractNum w:abstractNumId="5">
    <w:nsid w:val="1B814D1C"/>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234A7A97"/>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nsid w:val="280340C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8">
    <w:nsid w:val="2A787386"/>
    <w:multiLevelType w:val="singleLevel"/>
    <w:tmpl w:val="0416000F"/>
    <w:lvl w:ilvl="0">
      <w:start w:val="1"/>
      <w:numFmt w:val="decimal"/>
      <w:lvlText w:val="%1."/>
      <w:lvlJc w:val="left"/>
      <w:pPr>
        <w:tabs>
          <w:tab w:val="num" w:pos="360"/>
        </w:tabs>
        <w:ind w:left="360" w:hanging="360"/>
      </w:pPr>
    </w:lvl>
  </w:abstractNum>
  <w:abstractNum w:abstractNumId="9">
    <w:nsid w:val="2C267A4F"/>
    <w:multiLevelType w:val="singleLevel"/>
    <w:tmpl w:val="04160011"/>
    <w:lvl w:ilvl="0">
      <w:start w:val="1"/>
      <w:numFmt w:val="decimal"/>
      <w:lvlText w:val="%1)"/>
      <w:lvlJc w:val="left"/>
      <w:pPr>
        <w:tabs>
          <w:tab w:val="num" w:pos="360"/>
        </w:tabs>
        <w:ind w:left="360" w:hanging="360"/>
      </w:pPr>
      <w:rPr>
        <w:rFonts w:hint="default"/>
      </w:rPr>
    </w:lvl>
  </w:abstractNum>
  <w:abstractNum w:abstractNumId="10">
    <w:nsid w:val="309034ED"/>
    <w:multiLevelType w:val="singleLevel"/>
    <w:tmpl w:val="0416000F"/>
    <w:lvl w:ilvl="0">
      <w:start w:val="1"/>
      <w:numFmt w:val="decimal"/>
      <w:lvlText w:val="%1."/>
      <w:lvlJc w:val="left"/>
      <w:pPr>
        <w:tabs>
          <w:tab w:val="num" w:pos="360"/>
        </w:tabs>
        <w:ind w:left="360" w:hanging="360"/>
      </w:pPr>
    </w:lvl>
  </w:abstractNum>
  <w:abstractNum w:abstractNumId="11">
    <w:nsid w:val="36077C18"/>
    <w:multiLevelType w:val="singleLevel"/>
    <w:tmpl w:val="0416000F"/>
    <w:lvl w:ilvl="0">
      <w:start w:val="1"/>
      <w:numFmt w:val="decimal"/>
      <w:lvlText w:val="%1."/>
      <w:lvlJc w:val="left"/>
      <w:pPr>
        <w:tabs>
          <w:tab w:val="num" w:pos="360"/>
        </w:tabs>
        <w:ind w:left="360" w:hanging="360"/>
      </w:pPr>
    </w:lvl>
  </w:abstractNum>
  <w:abstractNum w:abstractNumId="12">
    <w:nsid w:val="368A16E0"/>
    <w:multiLevelType w:val="singleLevel"/>
    <w:tmpl w:val="04160015"/>
    <w:lvl w:ilvl="0">
      <w:start w:val="1"/>
      <w:numFmt w:val="upperLetter"/>
      <w:lvlText w:val="%1."/>
      <w:lvlJc w:val="left"/>
      <w:pPr>
        <w:tabs>
          <w:tab w:val="num" w:pos="360"/>
        </w:tabs>
        <w:ind w:left="360" w:hanging="360"/>
      </w:pPr>
      <w:rPr>
        <w:rFonts w:hint="default"/>
      </w:rPr>
    </w:lvl>
  </w:abstractNum>
  <w:abstractNum w:abstractNumId="13">
    <w:nsid w:val="3A0B7B6D"/>
    <w:multiLevelType w:val="singleLevel"/>
    <w:tmpl w:val="04160015"/>
    <w:lvl w:ilvl="0">
      <w:start w:val="1"/>
      <w:numFmt w:val="upperLetter"/>
      <w:lvlText w:val="%1."/>
      <w:lvlJc w:val="left"/>
      <w:pPr>
        <w:tabs>
          <w:tab w:val="num" w:pos="360"/>
        </w:tabs>
        <w:ind w:left="360" w:hanging="360"/>
      </w:pPr>
      <w:rPr>
        <w:rFonts w:hint="default"/>
      </w:rPr>
    </w:lvl>
  </w:abstractNum>
  <w:abstractNum w:abstractNumId="14">
    <w:nsid w:val="3C2468B1"/>
    <w:multiLevelType w:val="hybridMultilevel"/>
    <w:tmpl w:val="689201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E812AF"/>
    <w:multiLevelType w:val="singleLevel"/>
    <w:tmpl w:val="1122CBA2"/>
    <w:lvl w:ilvl="0">
      <w:start w:val="1"/>
      <w:numFmt w:val="bullet"/>
      <w:lvlText w:val="-"/>
      <w:lvlJc w:val="left"/>
      <w:pPr>
        <w:tabs>
          <w:tab w:val="num" w:pos="360"/>
        </w:tabs>
        <w:ind w:left="360" w:hanging="360"/>
      </w:pPr>
      <w:rPr>
        <w:rFonts w:ascii="Times New Roman" w:hAnsi="Times New Roman" w:hint="default"/>
      </w:rPr>
    </w:lvl>
  </w:abstractNum>
  <w:abstractNum w:abstractNumId="16">
    <w:nsid w:val="42B2575B"/>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7">
    <w:nsid w:val="4B8865B5"/>
    <w:multiLevelType w:val="singleLevel"/>
    <w:tmpl w:val="6032BE72"/>
    <w:lvl w:ilvl="0">
      <w:start w:val="1"/>
      <w:numFmt w:val="bullet"/>
      <w:lvlText w:val="-"/>
      <w:lvlJc w:val="left"/>
      <w:pPr>
        <w:tabs>
          <w:tab w:val="num" w:pos="360"/>
        </w:tabs>
        <w:ind w:left="360" w:hanging="360"/>
      </w:pPr>
      <w:rPr>
        <w:rFonts w:hint="default"/>
      </w:rPr>
    </w:lvl>
  </w:abstractNum>
  <w:abstractNum w:abstractNumId="18">
    <w:nsid w:val="4F84490D"/>
    <w:multiLevelType w:val="singleLevel"/>
    <w:tmpl w:val="04160011"/>
    <w:lvl w:ilvl="0">
      <w:start w:val="1"/>
      <w:numFmt w:val="decimal"/>
      <w:lvlText w:val="%1)"/>
      <w:lvlJc w:val="left"/>
      <w:pPr>
        <w:tabs>
          <w:tab w:val="num" w:pos="360"/>
        </w:tabs>
        <w:ind w:left="360" w:hanging="360"/>
      </w:pPr>
      <w:rPr>
        <w:rFonts w:hint="default"/>
      </w:rPr>
    </w:lvl>
  </w:abstractNum>
  <w:abstractNum w:abstractNumId="19">
    <w:nsid w:val="559B5B4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0">
    <w:nsid w:val="58352CB0"/>
    <w:multiLevelType w:val="singleLevel"/>
    <w:tmpl w:val="30BE50B4"/>
    <w:lvl w:ilvl="0">
      <w:start w:val="1"/>
      <w:numFmt w:val="bullet"/>
      <w:lvlText w:val="-"/>
      <w:lvlJc w:val="left"/>
      <w:pPr>
        <w:tabs>
          <w:tab w:val="num" w:pos="360"/>
        </w:tabs>
        <w:ind w:left="360" w:hanging="360"/>
      </w:pPr>
      <w:rPr>
        <w:rFonts w:hint="default"/>
      </w:rPr>
    </w:lvl>
  </w:abstractNum>
  <w:abstractNum w:abstractNumId="21">
    <w:nsid w:val="592D6950"/>
    <w:multiLevelType w:val="singleLevel"/>
    <w:tmpl w:val="04160015"/>
    <w:lvl w:ilvl="0">
      <w:start w:val="1"/>
      <w:numFmt w:val="upperLetter"/>
      <w:lvlText w:val="%1."/>
      <w:lvlJc w:val="left"/>
      <w:pPr>
        <w:tabs>
          <w:tab w:val="num" w:pos="360"/>
        </w:tabs>
        <w:ind w:left="360" w:hanging="360"/>
      </w:pPr>
      <w:rPr>
        <w:rFonts w:hint="default"/>
      </w:rPr>
    </w:lvl>
  </w:abstractNum>
  <w:abstractNum w:abstractNumId="22">
    <w:nsid w:val="65A95330"/>
    <w:multiLevelType w:val="singleLevel"/>
    <w:tmpl w:val="5D424646"/>
    <w:lvl w:ilvl="0">
      <w:start w:val="5"/>
      <w:numFmt w:val="bullet"/>
      <w:lvlText w:val="-"/>
      <w:lvlJc w:val="left"/>
      <w:pPr>
        <w:tabs>
          <w:tab w:val="num" w:pos="360"/>
        </w:tabs>
        <w:ind w:left="360" w:hanging="360"/>
      </w:pPr>
      <w:rPr>
        <w:rFonts w:hint="default"/>
      </w:rPr>
    </w:lvl>
  </w:abstractNum>
  <w:abstractNum w:abstractNumId="23">
    <w:nsid w:val="6624495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6A076EAD"/>
    <w:multiLevelType w:val="hybridMultilevel"/>
    <w:tmpl w:val="A3800CC2"/>
    <w:lvl w:ilvl="0" w:tplc="C8A84A80">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25">
    <w:nsid w:val="6B1E299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6">
    <w:nsid w:val="741E070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78302632"/>
    <w:multiLevelType w:val="singleLevel"/>
    <w:tmpl w:val="0416000F"/>
    <w:lvl w:ilvl="0">
      <w:start w:val="1"/>
      <w:numFmt w:val="decimal"/>
      <w:lvlText w:val="%1."/>
      <w:lvlJc w:val="left"/>
      <w:pPr>
        <w:tabs>
          <w:tab w:val="num" w:pos="360"/>
        </w:tabs>
        <w:ind w:left="360" w:hanging="360"/>
      </w:pPr>
    </w:lvl>
  </w:abstractNum>
  <w:abstractNum w:abstractNumId="28">
    <w:nsid w:val="7AE859E0"/>
    <w:multiLevelType w:val="singleLevel"/>
    <w:tmpl w:val="04160015"/>
    <w:lvl w:ilvl="0">
      <w:start w:val="1"/>
      <w:numFmt w:val="upperLetter"/>
      <w:lvlText w:val="%1."/>
      <w:lvlJc w:val="left"/>
      <w:pPr>
        <w:tabs>
          <w:tab w:val="num" w:pos="360"/>
        </w:tabs>
        <w:ind w:left="360" w:hanging="360"/>
      </w:pPr>
      <w:rPr>
        <w:rFonts w:hint="default"/>
      </w:rPr>
    </w:lvl>
  </w:abstractNum>
  <w:abstractNum w:abstractNumId="29">
    <w:nsid w:val="7C3A12B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13"/>
  </w:num>
  <w:num w:numId="4">
    <w:abstractNumId w:val="21"/>
  </w:num>
  <w:num w:numId="5">
    <w:abstractNumId w:val="1"/>
  </w:num>
  <w:num w:numId="6">
    <w:abstractNumId w:val="28"/>
  </w:num>
  <w:num w:numId="7">
    <w:abstractNumId w:val="12"/>
  </w:num>
  <w:num w:numId="8">
    <w:abstractNumId w:val="3"/>
  </w:num>
  <w:num w:numId="9">
    <w:abstractNumId w:val="15"/>
  </w:num>
  <w:num w:numId="10">
    <w:abstractNumId w:val="27"/>
  </w:num>
  <w:num w:numId="11">
    <w:abstractNumId w:val="18"/>
  </w:num>
  <w:num w:numId="12">
    <w:abstractNumId w:val="9"/>
  </w:num>
  <w:num w:numId="13">
    <w:abstractNumId w:val="16"/>
  </w:num>
  <w:num w:numId="14">
    <w:abstractNumId w:val="2"/>
  </w:num>
  <w:num w:numId="15">
    <w:abstractNumId w:val="19"/>
  </w:num>
  <w:num w:numId="16">
    <w:abstractNumId w:val="29"/>
  </w:num>
  <w:num w:numId="17">
    <w:abstractNumId w:val="25"/>
  </w:num>
  <w:num w:numId="18">
    <w:abstractNumId w:val="5"/>
  </w:num>
  <w:num w:numId="19">
    <w:abstractNumId w:val="26"/>
  </w:num>
  <w:num w:numId="20">
    <w:abstractNumId w:val="11"/>
  </w:num>
  <w:num w:numId="21">
    <w:abstractNumId w:val="23"/>
  </w:num>
  <w:num w:numId="22">
    <w:abstractNumId w:val="6"/>
  </w:num>
  <w:num w:numId="23">
    <w:abstractNumId w:val="7"/>
  </w:num>
  <w:num w:numId="24">
    <w:abstractNumId w:val="20"/>
  </w:num>
  <w:num w:numId="25">
    <w:abstractNumId w:val="17"/>
  </w:num>
  <w:num w:numId="26">
    <w:abstractNumId w:val="22"/>
  </w:num>
  <w:num w:numId="27">
    <w:abstractNumId w:val="4"/>
  </w:num>
  <w:num w:numId="28">
    <w:abstractNumId w:val="14"/>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BC"/>
    <w:rsid w:val="00003D8E"/>
    <w:rsid w:val="00011998"/>
    <w:rsid w:val="00042930"/>
    <w:rsid w:val="00046A34"/>
    <w:rsid w:val="00055660"/>
    <w:rsid w:val="00060DC6"/>
    <w:rsid w:val="00070B46"/>
    <w:rsid w:val="00071D97"/>
    <w:rsid w:val="0008727A"/>
    <w:rsid w:val="00091DC9"/>
    <w:rsid w:val="000B3AEE"/>
    <w:rsid w:val="000C0A78"/>
    <w:rsid w:val="000D205B"/>
    <w:rsid w:val="000D4D9C"/>
    <w:rsid w:val="00111B84"/>
    <w:rsid w:val="00112C6F"/>
    <w:rsid w:val="001139FE"/>
    <w:rsid w:val="00116734"/>
    <w:rsid w:val="0012252F"/>
    <w:rsid w:val="00135BD9"/>
    <w:rsid w:val="00144837"/>
    <w:rsid w:val="00161297"/>
    <w:rsid w:val="00174AE1"/>
    <w:rsid w:val="0018098B"/>
    <w:rsid w:val="00185EBB"/>
    <w:rsid w:val="001E7017"/>
    <w:rsid w:val="001F10CD"/>
    <w:rsid w:val="00237A2C"/>
    <w:rsid w:val="00251764"/>
    <w:rsid w:val="0026281E"/>
    <w:rsid w:val="002644A6"/>
    <w:rsid w:val="002920A1"/>
    <w:rsid w:val="002A23E7"/>
    <w:rsid w:val="002B2FF3"/>
    <w:rsid w:val="002C24D9"/>
    <w:rsid w:val="002C7D82"/>
    <w:rsid w:val="002D0783"/>
    <w:rsid w:val="002F0DFD"/>
    <w:rsid w:val="003126BA"/>
    <w:rsid w:val="0031474B"/>
    <w:rsid w:val="00325914"/>
    <w:rsid w:val="00332F87"/>
    <w:rsid w:val="003403A5"/>
    <w:rsid w:val="00345CF9"/>
    <w:rsid w:val="00351091"/>
    <w:rsid w:val="00361206"/>
    <w:rsid w:val="003618EA"/>
    <w:rsid w:val="003A70AF"/>
    <w:rsid w:val="003B5533"/>
    <w:rsid w:val="003B656D"/>
    <w:rsid w:val="003B7309"/>
    <w:rsid w:val="003D54D4"/>
    <w:rsid w:val="003F1339"/>
    <w:rsid w:val="003F35FD"/>
    <w:rsid w:val="00411F25"/>
    <w:rsid w:val="004162C5"/>
    <w:rsid w:val="00417191"/>
    <w:rsid w:val="00423378"/>
    <w:rsid w:val="00427F17"/>
    <w:rsid w:val="00432BAB"/>
    <w:rsid w:val="004373B9"/>
    <w:rsid w:val="0044406E"/>
    <w:rsid w:val="00446C0E"/>
    <w:rsid w:val="00446F3D"/>
    <w:rsid w:val="00461290"/>
    <w:rsid w:val="00466EEC"/>
    <w:rsid w:val="004B64F4"/>
    <w:rsid w:val="004E6B73"/>
    <w:rsid w:val="00524C97"/>
    <w:rsid w:val="00527D8A"/>
    <w:rsid w:val="00532024"/>
    <w:rsid w:val="005401D7"/>
    <w:rsid w:val="00542EFE"/>
    <w:rsid w:val="00543BF7"/>
    <w:rsid w:val="005723DC"/>
    <w:rsid w:val="00573F2F"/>
    <w:rsid w:val="005B3DA4"/>
    <w:rsid w:val="005C0FA8"/>
    <w:rsid w:val="005C45FE"/>
    <w:rsid w:val="005D5154"/>
    <w:rsid w:val="005F6958"/>
    <w:rsid w:val="005F6B3B"/>
    <w:rsid w:val="00623D30"/>
    <w:rsid w:val="00644FB2"/>
    <w:rsid w:val="006604EF"/>
    <w:rsid w:val="006704FF"/>
    <w:rsid w:val="00671697"/>
    <w:rsid w:val="006814A4"/>
    <w:rsid w:val="00692095"/>
    <w:rsid w:val="006A2BE7"/>
    <w:rsid w:val="006A5CDE"/>
    <w:rsid w:val="006C54A3"/>
    <w:rsid w:val="006D499B"/>
    <w:rsid w:val="006E397E"/>
    <w:rsid w:val="006E3C6F"/>
    <w:rsid w:val="006F6A7E"/>
    <w:rsid w:val="00706043"/>
    <w:rsid w:val="007071C0"/>
    <w:rsid w:val="0071272E"/>
    <w:rsid w:val="0071483C"/>
    <w:rsid w:val="00717236"/>
    <w:rsid w:val="007255A7"/>
    <w:rsid w:val="0072574B"/>
    <w:rsid w:val="007342F4"/>
    <w:rsid w:val="0076446B"/>
    <w:rsid w:val="007657B8"/>
    <w:rsid w:val="00771689"/>
    <w:rsid w:val="007716FD"/>
    <w:rsid w:val="00773A18"/>
    <w:rsid w:val="00773EC8"/>
    <w:rsid w:val="00782DE7"/>
    <w:rsid w:val="00790500"/>
    <w:rsid w:val="00795A8D"/>
    <w:rsid w:val="007A1C57"/>
    <w:rsid w:val="007B302E"/>
    <w:rsid w:val="007B6288"/>
    <w:rsid w:val="007B66A0"/>
    <w:rsid w:val="007C13B2"/>
    <w:rsid w:val="007C1A94"/>
    <w:rsid w:val="007D355E"/>
    <w:rsid w:val="007D663A"/>
    <w:rsid w:val="007F76AF"/>
    <w:rsid w:val="00801B37"/>
    <w:rsid w:val="00817AD8"/>
    <w:rsid w:val="00822935"/>
    <w:rsid w:val="00847D60"/>
    <w:rsid w:val="00856E91"/>
    <w:rsid w:val="008628A7"/>
    <w:rsid w:val="00865A95"/>
    <w:rsid w:val="0087393C"/>
    <w:rsid w:val="008A001E"/>
    <w:rsid w:val="008B038A"/>
    <w:rsid w:val="008B3493"/>
    <w:rsid w:val="008B4F32"/>
    <w:rsid w:val="008B6A75"/>
    <w:rsid w:val="008D303F"/>
    <w:rsid w:val="008E2E8B"/>
    <w:rsid w:val="008F7920"/>
    <w:rsid w:val="009227E3"/>
    <w:rsid w:val="00936E14"/>
    <w:rsid w:val="00937DB2"/>
    <w:rsid w:val="00945ABC"/>
    <w:rsid w:val="00950DAB"/>
    <w:rsid w:val="0095258F"/>
    <w:rsid w:val="009549CE"/>
    <w:rsid w:val="00956E53"/>
    <w:rsid w:val="009A32D3"/>
    <w:rsid w:val="009A32FE"/>
    <w:rsid w:val="009D4ECF"/>
    <w:rsid w:val="009D6300"/>
    <w:rsid w:val="009E226E"/>
    <w:rsid w:val="009F4ED7"/>
    <w:rsid w:val="00A0475F"/>
    <w:rsid w:val="00A04D35"/>
    <w:rsid w:val="00A124D1"/>
    <w:rsid w:val="00A214E1"/>
    <w:rsid w:val="00A2181F"/>
    <w:rsid w:val="00A25568"/>
    <w:rsid w:val="00A35A97"/>
    <w:rsid w:val="00A567ED"/>
    <w:rsid w:val="00A6046A"/>
    <w:rsid w:val="00A67143"/>
    <w:rsid w:val="00A72FE3"/>
    <w:rsid w:val="00A73DD5"/>
    <w:rsid w:val="00A80F5E"/>
    <w:rsid w:val="00A838F2"/>
    <w:rsid w:val="00A876C4"/>
    <w:rsid w:val="00A95FB7"/>
    <w:rsid w:val="00AA34D9"/>
    <w:rsid w:val="00AB213C"/>
    <w:rsid w:val="00AC121D"/>
    <w:rsid w:val="00AE1CE3"/>
    <w:rsid w:val="00AF6FED"/>
    <w:rsid w:val="00B10A4C"/>
    <w:rsid w:val="00B43C43"/>
    <w:rsid w:val="00B44E6D"/>
    <w:rsid w:val="00B55137"/>
    <w:rsid w:val="00B60EAD"/>
    <w:rsid w:val="00B64904"/>
    <w:rsid w:val="00B707CC"/>
    <w:rsid w:val="00B76300"/>
    <w:rsid w:val="00B84B38"/>
    <w:rsid w:val="00B919A5"/>
    <w:rsid w:val="00BB2267"/>
    <w:rsid w:val="00BD7DF2"/>
    <w:rsid w:val="00BE1D6F"/>
    <w:rsid w:val="00BF403A"/>
    <w:rsid w:val="00C072BE"/>
    <w:rsid w:val="00C1063E"/>
    <w:rsid w:val="00C15C07"/>
    <w:rsid w:val="00C408CC"/>
    <w:rsid w:val="00C42236"/>
    <w:rsid w:val="00C46D00"/>
    <w:rsid w:val="00C4747B"/>
    <w:rsid w:val="00C715BA"/>
    <w:rsid w:val="00C73187"/>
    <w:rsid w:val="00C920C5"/>
    <w:rsid w:val="00CA6DF9"/>
    <w:rsid w:val="00CB23CA"/>
    <w:rsid w:val="00CB59B7"/>
    <w:rsid w:val="00CC275E"/>
    <w:rsid w:val="00CE122A"/>
    <w:rsid w:val="00CE1F6D"/>
    <w:rsid w:val="00CE495B"/>
    <w:rsid w:val="00CE5022"/>
    <w:rsid w:val="00CE5CC1"/>
    <w:rsid w:val="00CE7CE6"/>
    <w:rsid w:val="00D20BD2"/>
    <w:rsid w:val="00D37D3B"/>
    <w:rsid w:val="00D55B3E"/>
    <w:rsid w:val="00D63242"/>
    <w:rsid w:val="00D744BF"/>
    <w:rsid w:val="00D82E95"/>
    <w:rsid w:val="00D8623C"/>
    <w:rsid w:val="00D9576C"/>
    <w:rsid w:val="00DA2ACD"/>
    <w:rsid w:val="00DA2CD4"/>
    <w:rsid w:val="00DD52E5"/>
    <w:rsid w:val="00DF1597"/>
    <w:rsid w:val="00DF2D39"/>
    <w:rsid w:val="00DF7464"/>
    <w:rsid w:val="00E04C79"/>
    <w:rsid w:val="00E04F27"/>
    <w:rsid w:val="00E11E7C"/>
    <w:rsid w:val="00E150CB"/>
    <w:rsid w:val="00E20132"/>
    <w:rsid w:val="00E348AC"/>
    <w:rsid w:val="00E35297"/>
    <w:rsid w:val="00E911E1"/>
    <w:rsid w:val="00EB4B0E"/>
    <w:rsid w:val="00EE3D9A"/>
    <w:rsid w:val="00EE6E25"/>
    <w:rsid w:val="00EF0580"/>
    <w:rsid w:val="00EF474B"/>
    <w:rsid w:val="00F208AF"/>
    <w:rsid w:val="00F223FA"/>
    <w:rsid w:val="00F305E3"/>
    <w:rsid w:val="00F32C64"/>
    <w:rsid w:val="00F42B05"/>
    <w:rsid w:val="00F469E4"/>
    <w:rsid w:val="00F47962"/>
    <w:rsid w:val="00F509B9"/>
    <w:rsid w:val="00F818C4"/>
    <w:rsid w:val="00FA42AB"/>
    <w:rsid w:val="00FC4B84"/>
    <w:rsid w:val="00FD77A0"/>
    <w:rsid w:val="00FF08DB"/>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9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8"/>
    </w:rPr>
  </w:style>
  <w:style w:type="paragraph" w:styleId="Ttulo2">
    <w:name w:val="heading 2"/>
    <w:basedOn w:val="Normal"/>
    <w:next w:val="Normal"/>
    <w:qFormat/>
    <w:pPr>
      <w:keepNext/>
      <w:outlineLvl w:val="1"/>
    </w:pPr>
    <w:rPr>
      <w:b/>
      <w:bCs/>
      <w:sz w:val="32"/>
    </w:rPr>
  </w:style>
  <w:style w:type="paragraph" w:styleId="Ttulo3">
    <w:name w:val="heading 3"/>
    <w:basedOn w:val="Normal"/>
    <w:next w:val="Normal"/>
    <w:qFormat/>
    <w:pPr>
      <w:keepNext/>
      <w:tabs>
        <w:tab w:val="left" w:pos="2269"/>
        <w:tab w:val="left" w:pos="4962"/>
      </w:tabs>
      <w:spacing w:before="120" w:after="120" w:line="200" w:lineRule="exact"/>
      <w:ind w:right="-516" w:firstLine="2268"/>
      <w:jc w:val="both"/>
      <w:outlineLvl w:val="2"/>
    </w:pPr>
    <w:rPr>
      <w:rFonts w:ascii="Arial" w:hAnsi="Arial"/>
      <w:b/>
      <w:lang w:val="pt-PT"/>
    </w:rPr>
  </w:style>
  <w:style w:type="paragraph" w:styleId="Ttulo4">
    <w:name w:val="heading 4"/>
    <w:basedOn w:val="Normal"/>
    <w:next w:val="Normal"/>
    <w:qFormat/>
    <w:pPr>
      <w:keepNext/>
      <w:tabs>
        <w:tab w:val="left" w:pos="2269"/>
        <w:tab w:val="left" w:pos="9923"/>
      </w:tabs>
      <w:spacing w:before="120" w:after="120" w:line="360" w:lineRule="exact"/>
      <w:ind w:left="567" w:right="-232"/>
      <w:jc w:val="center"/>
      <w:outlineLvl w:val="3"/>
    </w:pPr>
    <w:rPr>
      <w:rFonts w:ascii="Arial" w:hAnsi="Arial"/>
      <w:b/>
      <w:sz w:val="36"/>
      <w:lang w:val="pt-PT"/>
    </w:rPr>
  </w:style>
  <w:style w:type="paragraph" w:styleId="Ttulo5">
    <w:name w:val="heading 5"/>
    <w:basedOn w:val="Normal"/>
    <w:next w:val="Normal"/>
    <w:qFormat/>
    <w:pPr>
      <w:keepNext/>
      <w:spacing w:before="80" w:after="80" w:line="220" w:lineRule="exact"/>
      <w:ind w:left="284" w:right="476"/>
      <w:jc w:val="center"/>
      <w:outlineLvl w:val="4"/>
    </w:pPr>
    <w:rPr>
      <w:b/>
      <w:sz w:val="28"/>
    </w:rPr>
  </w:style>
  <w:style w:type="paragraph" w:styleId="Ttulo6">
    <w:name w:val="heading 6"/>
    <w:basedOn w:val="Normal"/>
    <w:next w:val="Normal"/>
    <w:qFormat/>
    <w:pPr>
      <w:keepNext/>
      <w:tabs>
        <w:tab w:val="left" w:pos="2269"/>
        <w:tab w:val="left" w:pos="9923"/>
      </w:tabs>
      <w:spacing w:before="120" w:after="120" w:line="360" w:lineRule="exact"/>
      <w:ind w:right="-232"/>
      <w:jc w:val="both"/>
      <w:outlineLvl w:val="5"/>
    </w:pPr>
    <w:rPr>
      <w:rFonts w:ascii="Arial" w:hAnsi="Arial"/>
      <w:sz w:val="28"/>
      <w:lang w:val="pt-PT"/>
    </w:rPr>
  </w:style>
  <w:style w:type="paragraph" w:styleId="Ttulo7">
    <w:name w:val="heading 7"/>
    <w:basedOn w:val="Normal"/>
    <w:next w:val="Normal"/>
    <w:qFormat/>
    <w:pPr>
      <w:keepNext/>
      <w:widowControl w:val="0"/>
      <w:tabs>
        <w:tab w:val="left" w:pos="432"/>
        <w:tab w:val="left" w:pos="1134"/>
      </w:tabs>
      <w:spacing w:before="100" w:after="60" w:line="360" w:lineRule="exact"/>
      <w:jc w:val="both"/>
      <w:outlineLvl w:val="6"/>
    </w:pPr>
    <w:rPr>
      <w:rFonts w:ascii="Arial" w:hAnsi="Arial"/>
      <w:b/>
      <w:snapToGrid w:val="0"/>
    </w:rPr>
  </w:style>
  <w:style w:type="paragraph" w:styleId="Ttulo8">
    <w:name w:val="heading 8"/>
    <w:basedOn w:val="Normal"/>
    <w:next w:val="Normal"/>
    <w:qFormat/>
    <w:pPr>
      <w:keepNext/>
      <w:jc w:val="center"/>
      <w:outlineLvl w:val="7"/>
    </w:pPr>
    <w:rPr>
      <w:rFonts w:ascii="Arial" w:hAnsi="Arial"/>
      <w:b/>
      <w:i/>
      <w:lang w:val="pt-PT"/>
    </w:rPr>
  </w:style>
  <w:style w:type="paragraph" w:styleId="Ttulo9">
    <w:name w:val="heading 9"/>
    <w:basedOn w:val="Normal"/>
    <w:next w:val="Normal"/>
    <w:qFormat/>
    <w:pPr>
      <w:keepNext/>
      <w:tabs>
        <w:tab w:val="left" w:pos="2269"/>
        <w:tab w:val="left" w:pos="9923"/>
      </w:tabs>
      <w:spacing w:before="120" w:line="200" w:lineRule="exact"/>
      <w:ind w:right="-232"/>
      <w:jc w:val="both"/>
      <w:outlineLvl w:val="8"/>
    </w:pPr>
    <w:rPr>
      <w:rFonts w:ascii="Arial" w:hAnsi="Arial"/>
      <w:b/>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tabs>
        <w:tab w:val="left" w:pos="0"/>
        <w:tab w:val="left" w:pos="567"/>
        <w:tab w:val="left" w:pos="810"/>
        <w:tab w:val="left" w:pos="1134"/>
        <w:tab w:val="left" w:pos="1620"/>
      </w:tabs>
      <w:spacing w:before="120" w:after="120"/>
      <w:ind w:firstLine="1134"/>
      <w:jc w:val="both"/>
    </w:pPr>
  </w:style>
  <w:style w:type="paragraph" w:styleId="Corpodetexto">
    <w:name w:val="Body Text"/>
    <w:basedOn w:val="Normal"/>
    <w:pPr>
      <w:tabs>
        <w:tab w:val="left" w:pos="2269"/>
        <w:tab w:val="left" w:pos="5245"/>
        <w:tab w:val="left" w:pos="9214"/>
        <w:tab w:val="left" w:pos="9498"/>
      </w:tabs>
      <w:spacing w:before="240"/>
      <w:ind w:right="51"/>
      <w:jc w:val="both"/>
    </w:pPr>
    <w:rPr>
      <w:rFonts w:ascii="Arial" w:hAnsi="Arial"/>
      <w:sz w:val="28"/>
      <w:lang w:val="pt-PT"/>
    </w:rPr>
  </w:style>
  <w:style w:type="paragraph" w:styleId="Ttulo">
    <w:name w:val="Title"/>
    <w:basedOn w:val="Normal"/>
    <w:qFormat/>
    <w:pPr>
      <w:jc w:val="center"/>
    </w:pPr>
    <w:rPr>
      <w:sz w:val="32"/>
    </w:rPr>
  </w:style>
  <w:style w:type="paragraph" w:styleId="Subttulo">
    <w:name w:val="Subtitle"/>
    <w:basedOn w:val="Normal"/>
    <w:qFormat/>
    <w:pPr>
      <w:jc w:val="center"/>
    </w:pPr>
    <w:rPr>
      <w:b/>
      <w:sz w:val="28"/>
    </w:rPr>
  </w:style>
  <w:style w:type="paragraph" w:styleId="Textoembloco">
    <w:name w:val="Block Text"/>
    <w:basedOn w:val="Normal"/>
    <w:pPr>
      <w:tabs>
        <w:tab w:val="left" w:pos="2269"/>
        <w:tab w:val="left" w:pos="9923"/>
      </w:tabs>
      <w:spacing w:before="120" w:after="120" w:line="360" w:lineRule="exact"/>
      <w:ind w:left="-284" w:right="-232"/>
      <w:jc w:val="both"/>
    </w:pPr>
    <w:rPr>
      <w:rFonts w:ascii="Arial" w:hAnsi="Arial"/>
      <w:sz w:val="28"/>
      <w:lang w:val="pt-PT"/>
    </w:rPr>
  </w:style>
  <w:style w:type="paragraph" w:styleId="Corpodetexto2">
    <w:name w:val="Body Text 2"/>
    <w:basedOn w:val="Normal"/>
    <w:pPr>
      <w:jc w:val="both"/>
    </w:pPr>
    <w:rPr>
      <w:i/>
      <w:sz w:val="22"/>
    </w:rPr>
  </w:style>
  <w:style w:type="paragraph" w:styleId="Recuodecorpodetexto">
    <w:name w:val="Body Text Indent"/>
    <w:basedOn w:val="Normal"/>
    <w:pPr>
      <w:ind w:firstLine="356"/>
      <w:jc w:val="both"/>
    </w:pPr>
  </w:style>
  <w:style w:type="paragraph" w:styleId="Corpodetexto3">
    <w:name w:val="Body Text 3"/>
    <w:basedOn w:val="Normal"/>
    <w:pPr>
      <w:tabs>
        <w:tab w:val="left" w:pos="0"/>
        <w:tab w:val="left" w:pos="1134"/>
        <w:tab w:val="left" w:pos="1985"/>
      </w:tabs>
      <w:spacing w:before="120" w:after="120"/>
      <w:jc w:val="both"/>
    </w:pPr>
  </w:style>
  <w:style w:type="character" w:styleId="Hyperlink">
    <w:name w:val="Hyperlink"/>
    <w:rPr>
      <w:color w:val="0000FF"/>
      <w:u w:val="single"/>
    </w:rPr>
  </w:style>
  <w:style w:type="paragraph" w:styleId="Legenda">
    <w:name w:val="caption"/>
    <w:basedOn w:val="Normal"/>
    <w:next w:val="Normal"/>
    <w:qFormat/>
    <w:pPr>
      <w:spacing w:before="120" w:after="120"/>
      <w:jc w:val="center"/>
    </w:pPr>
    <w:rPr>
      <w:rFonts w:ascii="Bookman Old Style" w:hAnsi="Bookman Old Style"/>
      <w:b/>
      <w:bCs/>
      <w:color w:val="000000"/>
      <w:sz w:val="18"/>
    </w:rPr>
  </w:style>
  <w:style w:type="paragraph" w:customStyle="1" w:styleId="font5">
    <w:name w:val="font5"/>
    <w:basedOn w:val="Normal"/>
    <w:pPr>
      <w:spacing w:before="100" w:beforeAutospacing="1" w:after="100" w:afterAutospacing="1"/>
    </w:pPr>
    <w:rPr>
      <w:rFonts w:ascii="Bookman Old Style" w:hAnsi="Bookman Old Style"/>
    </w:rPr>
  </w:style>
  <w:style w:type="paragraph" w:customStyle="1" w:styleId="font6">
    <w:name w:val="font6"/>
    <w:basedOn w:val="Normal"/>
    <w:pPr>
      <w:spacing w:before="100" w:beforeAutospacing="1" w:after="100" w:afterAutospacing="1"/>
    </w:pPr>
    <w:rPr>
      <w:rFonts w:ascii="Bookman Old Style" w:hAnsi="Bookman Old Style"/>
    </w:rPr>
  </w:style>
  <w:style w:type="paragraph" w:customStyle="1" w:styleId="font7">
    <w:name w:val="font7"/>
    <w:basedOn w:val="Normal"/>
    <w:pPr>
      <w:spacing w:before="100" w:beforeAutospacing="1" w:after="100" w:afterAutospacing="1"/>
    </w:pPr>
    <w:rPr>
      <w:rFonts w:ascii="Bookman Old Style" w:hAnsi="Bookman Old Style"/>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sz w:val="24"/>
      <w:szCs w:val="24"/>
    </w:rPr>
  </w:style>
  <w:style w:type="paragraph" w:customStyle="1" w:styleId="xl26">
    <w:name w:val="xl26"/>
    <w:basedOn w:val="Normal"/>
    <w:pPr>
      <w:pBdr>
        <w:bottom w:val="single" w:sz="4" w:space="0" w:color="auto"/>
        <w:right w:val="single" w:sz="4" w:space="0" w:color="auto"/>
      </w:pBdr>
      <w:spacing w:before="100" w:beforeAutospacing="1" w:after="100" w:afterAutospacing="1"/>
    </w:pPr>
    <w:rPr>
      <w:rFonts w:ascii="Bookman Old Style" w:hAnsi="Bookman Old Style"/>
      <w:sz w:val="24"/>
      <w:szCs w:val="24"/>
    </w:rPr>
  </w:style>
  <w:style w:type="paragraph" w:customStyle="1" w:styleId="xl27">
    <w:name w:val="xl27"/>
    <w:basedOn w:val="Normal"/>
    <w:pPr>
      <w:pBdr>
        <w:bottom w:val="single" w:sz="4" w:space="0" w:color="auto"/>
        <w:right w:val="single" w:sz="4" w:space="0" w:color="auto"/>
      </w:pBdr>
      <w:spacing w:before="100" w:beforeAutospacing="1" w:after="100" w:afterAutospacing="1"/>
      <w:textAlignment w:val="top"/>
    </w:pPr>
    <w:rPr>
      <w:rFonts w:ascii="Bookman Old Style" w:hAnsi="Bookman Old Style"/>
      <w:sz w:val="24"/>
      <w:szCs w:val="24"/>
    </w:rPr>
  </w:style>
  <w:style w:type="paragraph" w:customStyle="1" w:styleId="xl28">
    <w:name w:val="xl28"/>
    <w:basedOn w:val="Normal"/>
    <w:pPr>
      <w:pBdr>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29">
    <w:name w:val="xl29"/>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paragraph" w:customStyle="1" w:styleId="xl30">
    <w:name w:val="xl30"/>
    <w:basedOn w:val="Normal"/>
    <w:pPr>
      <w:pBdr>
        <w:bottom w:val="single" w:sz="4" w:space="0" w:color="auto"/>
        <w:right w:val="single" w:sz="4" w:space="0" w:color="auto"/>
      </w:pBdr>
      <w:spacing w:before="100" w:beforeAutospacing="1" w:after="100" w:afterAutospacing="1"/>
      <w:jc w:val="center"/>
    </w:pPr>
    <w:rPr>
      <w:rFonts w:ascii="Bookman Old Style" w:hAnsi="Bookman Old Style"/>
      <w:b/>
      <w:bCs/>
      <w:sz w:val="24"/>
      <w:szCs w:val="24"/>
    </w:rPr>
  </w:style>
  <w:style w:type="character" w:styleId="HiperlinkVisitado">
    <w:name w:val="FollowedHyperlink"/>
    <w:rPr>
      <w:color w:val="800080"/>
      <w:u w:val="single"/>
    </w:rPr>
  </w:style>
  <w:style w:type="table" w:styleId="Tabelacomgrade">
    <w:name w:val="Table Grid"/>
    <w:basedOn w:val="Tabelanormal"/>
    <w:uiPriority w:val="59"/>
    <w:rsid w:val="00712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21">
    <w:name w:val="Recuo de corpo de texto 21"/>
    <w:basedOn w:val="Normal"/>
    <w:rsid w:val="005401D7"/>
    <w:pPr>
      <w:overflowPunct w:val="0"/>
      <w:autoSpaceDE w:val="0"/>
      <w:autoSpaceDN w:val="0"/>
      <w:adjustRightInd w:val="0"/>
      <w:spacing w:line="360" w:lineRule="auto"/>
      <w:ind w:left="142"/>
      <w:jc w:val="both"/>
      <w:textAlignment w:val="baseline"/>
    </w:pPr>
    <w:rPr>
      <w:sz w:val="24"/>
    </w:rPr>
  </w:style>
  <w:style w:type="character" w:customStyle="1" w:styleId="CabealhoChar">
    <w:name w:val="Cabeçalho Char"/>
    <w:aliases w:val="encabezado Char"/>
    <w:basedOn w:val="Fontepargpadro"/>
    <w:link w:val="Cabealho"/>
    <w:rsid w:val="0082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4909</Words>
  <Characters>28416</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PROCESSO N</vt:lpstr>
    </vt:vector>
  </TitlesOfParts>
  <Company>Windows</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N</dc:title>
  <dc:creator>WinXP</dc:creator>
  <cp:lastModifiedBy>MarcosAndre</cp:lastModifiedBy>
  <cp:revision>3</cp:revision>
  <cp:lastPrinted>2009-07-13T19:26:00Z</cp:lastPrinted>
  <dcterms:created xsi:type="dcterms:W3CDTF">2016-07-04T18:37:00Z</dcterms:created>
  <dcterms:modified xsi:type="dcterms:W3CDTF">2016-07-04T18:39:00Z</dcterms:modified>
</cp:coreProperties>
</file>